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E4D846" w14:textId="77777777" w:rsidR="004D5F65" w:rsidRPr="00863614" w:rsidRDefault="004D5F65" w:rsidP="004D5F65">
      <w:pPr>
        <w:jc w:val="center"/>
        <w:rPr>
          <w:b/>
          <w:bCs/>
          <w:sz w:val="22"/>
          <w:szCs w:val="22"/>
          <w:lang w:val="sr-Latn-RS"/>
        </w:rPr>
      </w:pPr>
      <w:bookmarkStart w:id="0" w:name="_Hlk229482115"/>
      <w:r w:rsidRPr="00863614">
        <w:rPr>
          <w:b/>
          <w:bCs/>
          <w:sz w:val="22"/>
          <w:szCs w:val="22"/>
        </w:rPr>
        <w:t xml:space="preserve">Table 5.2 </w:t>
      </w:r>
      <w:r w:rsidRPr="00863614">
        <w:rPr>
          <w:sz w:val="22"/>
          <w:szCs w:val="22"/>
          <w:lang w:val="sr-Latn-RS"/>
        </w:rPr>
        <w:t>Course Syllabus</w:t>
      </w:r>
    </w:p>
    <w:bookmarkEnd w:id="0"/>
    <w:p w14:paraId="45FCA0ED" w14:textId="77777777" w:rsidR="00385793" w:rsidRPr="00FB63C6" w:rsidRDefault="00385793" w:rsidP="00192F3E">
      <w:pPr>
        <w:jc w:val="center"/>
        <w:rPr>
          <w:bCs/>
          <w:sz w:val="22"/>
          <w:szCs w:val="22"/>
        </w:rPr>
      </w:pPr>
    </w:p>
    <w:tbl>
      <w:tblPr>
        <w:tblW w:w="5019" w:type="pct"/>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ook w:val="04A0" w:firstRow="1" w:lastRow="0" w:firstColumn="1" w:lastColumn="0" w:noHBand="0" w:noVBand="1"/>
      </w:tblPr>
      <w:tblGrid>
        <w:gridCol w:w="4685"/>
        <w:gridCol w:w="1714"/>
        <w:gridCol w:w="858"/>
        <w:gridCol w:w="1276"/>
        <w:gridCol w:w="1957"/>
      </w:tblGrid>
      <w:tr w:rsidR="00641FAC" w:rsidRPr="00FB63C6" w14:paraId="07FAEBDF"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5758E2A0" w14:textId="384EEF47" w:rsidR="00641FAC" w:rsidRPr="00FB63C6" w:rsidRDefault="004D5F65" w:rsidP="00220D99">
            <w:pPr>
              <w:pStyle w:val="Body"/>
              <w:tabs>
                <w:tab w:val="left" w:pos="567"/>
              </w:tabs>
              <w:spacing w:before="60" w:after="60"/>
              <w:rPr>
                <w:rFonts w:ascii="Times New Roman" w:hAnsi="Times New Roman" w:cs="Times New Roman"/>
                <w:b/>
                <w:bCs/>
                <w:sz w:val="20"/>
                <w:szCs w:val="20"/>
              </w:rPr>
            </w:pPr>
            <w:r w:rsidRPr="00863614">
              <w:rPr>
                <w:rFonts w:ascii="Times New Roman" w:hAnsi="Times New Roman" w:cs="Times New Roman"/>
                <w:b/>
                <w:bCs/>
                <w:sz w:val="20"/>
                <w:szCs w:val="20"/>
                <w:lang w:val="en-GB"/>
              </w:rPr>
              <w:t>Study Programme:</w:t>
            </w:r>
            <w:r w:rsidRPr="00664504">
              <w:rPr>
                <w:rFonts w:ascii="Times New Roman" w:hAnsi="Times New Roman" w:cs="Times New Roman"/>
                <w:b/>
                <w:bCs/>
                <w:sz w:val="20"/>
                <w:szCs w:val="20"/>
                <w:lang w:val="en-GB"/>
              </w:rPr>
              <w:t xml:space="preserve"> </w:t>
            </w:r>
            <w:r w:rsidRPr="005C0DC0">
              <w:rPr>
                <w:rFonts w:ascii="Times New Roman" w:hAnsi="Times New Roman" w:cs="Times New Roman"/>
                <w:b/>
                <w:bCs/>
                <w:sz w:val="20"/>
                <w:szCs w:val="20"/>
                <w:lang w:val="en-GB"/>
              </w:rPr>
              <w:t>Economics and Management</w:t>
            </w:r>
          </w:p>
        </w:tc>
      </w:tr>
      <w:tr w:rsidR="00641FAC" w:rsidRPr="00FB63C6" w14:paraId="2A1E29DF"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40377206" w14:textId="08E3A1DF" w:rsidR="00641FAC" w:rsidRPr="00FB63C6" w:rsidRDefault="004D5F65" w:rsidP="00220D99">
            <w:pPr>
              <w:pStyle w:val="Body"/>
              <w:tabs>
                <w:tab w:val="left" w:pos="567"/>
              </w:tabs>
              <w:spacing w:before="60" w:after="60"/>
              <w:rPr>
                <w:rFonts w:ascii="Times New Roman" w:hAnsi="Times New Roman" w:cs="Times New Roman"/>
                <w:b/>
                <w:bCs/>
                <w:sz w:val="20"/>
                <w:szCs w:val="20"/>
              </w:rPr>
            </w:pPr>
            <w:r w:rsidRPr="00863614">
              <w:rPr>
                <w:rFonts w:ascii="Times New Roman" w:hAnsi="Times New Roman" w:cs="Times New Roman"/>
                <w:b/>
                <w:bCs/>
                <w:sz w:val="20"/>
                <w:szCs w:val="20"/>
                <w:lang w:val="en-GB"/>
              </w:rPr>
              <w:t>Course Title:</w:t>
            </w:r>
            <w:r w:rsidRPr="00664504">
              <w:rPr>
                <w:rFonts w:ascii="Times New Roman" w:hAnsi="Times New Roman" w:cs="Times New Roman"/>
                <w:b/>
                <w:bCs/>
                <w:sz w:val="20"/>
                <w:szCs w:val="20"/>
                <w:lang w:val="en-GB"/>
              </w:rPr>
              <w:t xml:space="preserve"> </w:t>
            </w:r>
            <w:r w:rsidR="00223DDD">
              <w:rPr>
                <w:rFonts w:ascii="Times New Roman" w:hAnsi="Times New Roman" w:cs="Times New Roman"/>
                <w:b/>
                <w:bCs/>
                <w:sz w:val="20"/>
                <w:szCs w:val="20"/>
                <w:lang w:val="en-GB"/>
              </w:rPr>
              <w:t>Accounting for Financial Institutions</w:t>
            </w:r>
          </w:p>
        </w:tc>
      </w:tr>
      <w:tr w:rsidR="00641FAC" w:rsidRPr="00FB63C6" w14:paraId="42B76805"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623913BF" w14:textId="6F56C9D2" w:rsidR="00641FAC" w:rsidRPr="00863614" w:rsidRDefault="004D5F65" w:rsidP="00220D99">
            <w:pPr>
              <w:pStyle w:val="Body"/>
              <w:tabs>
                <w:tab w:val="left" w:pos="567"/>
              </w:tabs>
              <w:spacing w:before="60" w:after="60"/>
              <w:rPr>
                <w:rFonts w:ascii="Times New Roman" w:hAnsi="Times New Roman" w:cs="Times New Roman"/>
                <w:sz w:val="20"/>
                <w:szCs w:val="20"/>
                <w:lang w:val="en-GB"/>
              </w:rPr>
            </w:pPr>
            <w:r w:rsidRPr="00863614">
              <w:rPr>
                <w:rFonts w:ascii="Times New Roman" w:hAnsi="Times New Roman" w:cs="Times New Roman"/>
                <w:b/>
                <w:bCs/>
                <w:sz w:val="20"/>
                <w:szCs w:val="20"/>
                <w:lang w:val="en-GB"/>
              </w:rPr>
              <w:t>Lecturer(s):</w:t>
            </w:r>
            <w:r w:rsidR="00105825">
              <w:rPr>
                <w:rFonts w:ascii="Times New Roman" w:hAnsi="Times New Roman" w:cs="Times New Roman"/>
                <w:b/>
                <w:bCs/>
                <w:sz w:val="20"/>
                <w:szCs w:val="20"/>
                <w:lang w:val="sr-Latn-RS"/>
              </w:rPr>
              <w:t xml:space="preserve"> </w:t>
            </w:r>
            <w:r w:rsidR="00105825" w:rsidRPr="001C23AA">
              <w:rPr>
                <w:rFonts w:ascii="Times New Roman" w:hAnsi="Times New Roman" w:cs="Times New Roman"/>
                <w:sz w:val="20"/>
                <w:szCs w:val="20"/>
                <w:lang w:val="sr-Latn-RS"/>
              </w:rPr>
              <w:t>Tatjana Stevanović, PhD; Bojana Novićević Čečević, PhD</w:t>
            </w:r>
          </w:p>
        </w:tc>
      </w:tr>
      <w:tr w:rsidR="00863614" w:rsidRPr="00FB63C6" w14:paraId="53BAF10A"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111E554C" w14:textId="5A262DC9" w:rsidR="00863614" w:rsidRPr="00FB63C6" w:rsidRDefault="00863614" w:rsidP="00863614">
            <w:pPr>
              <w:pStyle w:val="Body"/>
              <w:tabs>
                <w:tab w:val="left" w:pos="567"/>
              </w:tabs>
              <w:spacing w:before="60" w:after="60"/>
              <w:rPr>
                <w:rFonts w:ascii="Times New Roman" w:hAnsi="Times New Roman" w:cs="Times New Roman"/>
                <w:sz w:val="20"/>
                <w:szCs w:val="20"/>
                <w:lang w:val="en-GB"/>
              </w:rPr>
            </w:pPr>
            <w:r w:rsidRPr="00D912E1">
              <w:rPr>
                <w:rFonts w:ascii="Times New Roman" w:hAnsi="Times New Roman" w:cs="Times New Roman"/>
                <w:b/>
                <w:bCs/>
                <w:sz w:val="20"/>
                <w:szCs w:val="20"/>
                <w:lang w:val="en-GB"/>
              </w:rPr>
              <w:t>Status of the Course</w:t>
            </w:r>
            <w:r w:rsidRPr="00443D85">
              <w:rPr>
                <w:rFonts w:ascii="Times New Roman" w:hAnsi="Times New Roman" w:cs="Times New Roman"/>
                <w:b/>
                <w:bCs/>
                <w:sz w:val="20"/>
                <w:szCs w:val="20"/>
                <w:lang w:val="en-GB"/>
              </w:rPr>
              <w:t>:</w:t>
            </w:r>
            <w:r>
              <w:rPr>
                <w:rFonts w:ascii="Times New Roman" w:hAnsi="Times New Roman" w:cs="Times New Roman"/>
                <w:b/>
                <w:bCs/>
                <w:sz w:val="20"/>
                <w:szCs w:val="20"/>
                <w:lang w:val="sr-Cyrl-RS"/>
              </w:rPr>
              <w:t xml:space="preserve"> </w:t>
            </w:r>
            <w:r w:rsidRPr="00345AFD">
              <w:rPr>
                <w:rFonts w:ascii="Times New Roman" w:hAnsi="Times New Roman" w:cs="Times New Roman"/>
                <w:sz w:val="20"/>
                <w:szCs w:val="20"/>
              </w:rPr>
              <w:t>Compulsory/Elective</w:t>
            </w:r>
          </w:p>
        </w:tc>
      </w:tr>
      <w:tr w:rsidR="00863614" w:rsidRPr="00FB63C6" w14:paraId="2558B26D"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45BE01D2" w14:textId="62B8547F" w:rsidR="00863614" w:rsidRPr="00E93A1B" w:rsidRDefault="00863614" w:rsidP="00863614">
            <w:pPr>
              <w:pStyle w:val="Body"/>
              <w:tabs>
                <w:tab w:val="left" w:pos="567"/>
              </w:tabs>
              <w:spacing w:before="60" w:after="60"/>
              <w:rPr>
                <w:rFonts w:ascii="Times New Roman" w:hAnsi="Times New Roman" w:cs="Times New Roman"/>
                <w:sz w:val="20"/>
                <w:szCs w:val="20"/>
                <w:lang w:val="en-GB"/>
              </w:rPr>
            </w:pPr>
            <w:r w:rsidRPr="00E93A1B">
              <w:rPr>
                <w:rFonts w:ascii="Times New Roman" w:hAnsi="Times New Roman" w:cs="Times New Roman"/>
                <w:b/>
                <w:bCs/>
                <w:sz w:val="20"/>
                <w:szCs w:val="20"/>
                <w:lang w:val="en-GB"/>
              </w:rPr>
              <w:t>Number of ECTS Credits:</w:t>
            </w:r>
            <w:r w:rsidR="00E93A1B">
              <w:rPr>
                <w:rFonts w:ascii="Times New Roman" w:hAnsi="Times New Roman" w:cs="Times New Roman"/>
                <w:b/>
                <w:bCs/>
                <w:sz w:val="20"/>
                <w:szCs w:val="20"/>
                <w:lang w:val="en-GB"/>
              </w:rPr>
              <w:t xml:space="preserve"> </w:t>
            </w:r>
            <w:r w:rsidR="00E93A1B" w:rsidRPr="00104DA1">
              <w:rPr>
                <w:rFonts w:ascii="Times New Roman" w:hAnsi="Times New Roman" w:cs="Times New Roman"/>
                <w:sz w:val="20"/>
                <w:szCs w:val="20"/>
                <w:lang w:val="en-GB"/>
              </w:rPr>
              <w:t>7</w:t>
            </w:r>
          </w:p>
        </w:tc>
      </w:tr>
      <w:tr w:rsidR="00863614" w:rsidRPr="00FB63C6" w14:paraId="647A9DF9"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56C1D0F8" w14:textId="515DF944" w:rsidR="00863614" w:rsidRPr="00E93A1B" w:rsidRDefault="00863614" w:rsidP="00863614">
            <w:pPr>
              <w:pStyle w:val="Body"/>
              <w:tabs>
                <w:tab w:val="left" w:pos="567"/>
              </w:tabs>
              <w:spacing w:before="60" w:after="60"/>
              <w:rPr>
                <w:rFonts w:ascii="Times New Roman" w:hAnsi="Times New Roman" w:cs="Times New Roman"/>
                <w:sz w:val="20"/>
                <w:szCs w:val="20"/>
                <w:lang w:val="en-GB"/>
              </w:rPr>
            </w:pPr>
            <w:r w:rsidRPr="00E93A1B">
              <w:rPr>
                <w:rFonts w:ascii="Times New Roman" w:hAnsi="Times New Roman" w:cs="Times New Roman"/>
                <w:b/>
                <w:bCs/>
                <w:sz w:val="20"/>
                <w:szCs w:val="20"/>
                <w:lang w:val="en-GB"/>
              </w:rPr>
              <w:t>Prerequisites:</w:t>
            </w:r>
          </w:p>
        </w:tc>
      </w:tr>
      <w:tr w:rsidR="00863614" w:rsidRPr="00FB63C6" w14:paraId="6C13D270"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0C60DC27" w14:textId="77777777" w:rsidR="00863614" w:rsidRPr="00E93A1B" w:rsidRDefault="00863614" w:rsidP="00863614">
            <w:pPr>
              <w:tabs>
                <w:tab w:val="left" w:pos="567"/>
              </w:tabs>
              <w:spacing w:before="60" w:after="60"/>
              <w:rPr>
                <w:b/>
                <w:bCs/>
                <w:sz w:val="20"/>
                <w:szCs w:val="20"/>
                <w:lang w:val="en-GB"/>
              </w:rPr>
            </w:pPr>
            <w:r w:rsidRPr="00E93A1B">
              <w:rPr>
                <w:b/>
                <w:bCs/>
                <w:sz w:val="20"/>
                <w:szCs w:val="20"/>
                <w:lang w:val="en-GB"/>
              </w:rPr>
              <w:t>Course Objectives</w:t>
            </w:r>
          </w:p>
          <w:p w14:paraId="1CFAB1E3" w14:textId="77777777" w:rsidR="00863614" w:rsidRPr="00FB63C6" w:rsidRDefault="00863614" w:rsidP="00863614">
            <w:pPr>
              <w:pStyle w:val="Body"/>
              <w:tabs>
                <w:tab w:val="left" w:pos="567"/>
              </w:tabs>
              <w:spacing w:before="60" w:after="60"/>
              <w:jc w:val="both"/>
              <w:rPr>
                <w:rFonts w:ascii="Times New Roman" w:hAnsi="Times New Roman" w:cs="Times New Roman"/>
                <w:sz w:val="20"/>
                <w:szCs w:val="20"/>
              </w:rPr>
            </w:pPr>
            <w:r w:rsidRPr="00FB63C6">
              <w:rPr>
                <w:rFonts w:ascii="Times New Roman" w:hAnsi="Times New Roman" w:cs="Times New Roman"/>
                <w:sz w:val="20"/>
                <w:szCs w:val="20"/>
              </w:rPr>
              <w:t>The primary objective of the course is to acquire comprehensive theoretical knowledge and to develop practical and analytical skills in the field of accounting for financial institutions, with particular emphasis on the specificities of banking and insurance operations.</w:t>
            </w:r>
          </w:p>
          <w:p w14:paraId="7C7693DF" w14:textId="14378CC8" w:rsidR="00863614" w:rsidRPr="00FB63C6" w:rsidRDefault="00863614" w:rsidP="00863614">
            <w:pPr>
              <w:pStyle w:val="Body"/>
              <w:tabs>
                <w:tab w:val="left" w:pos="567"/>
              </w:tabs>
              <w:spacing w:before="60" w:after="60"/>
              <w:jc w:val="both"/>
              <w:rPr>
                <w:rFonts w:ascii="Times New Roman" w:hAnsi="Times New Roman" w:cs="Times New Roman"/>
                <w:sz w:val="20"/>
                <w:szCs w:val="20"/>
                <w:lang w:val="en-GB"/>
              </w:rPr>
            </w:pPr>
            <w:r w:rsidRPr="00FB63C6">
              <w:rPr>
                <w:rFonts w:ascii="Times New Roman" w:hAnsi="Times New Roman" w:cs="Times New Roman"/>
                <w:sz w:val="20"/>
                <w:szCs w:val="20"/>
              </w:rPr>
              <w:t>The specific objectives of the course include: understanding the role and importance of accounting in the management system of financial institutions; familiarization with the specifics of recording and reporting business transactions in banks and insurance companies; mastering the accounting treatment of characteristic transactions of financial institutions; acquiring knowledge on the preparation and presentation of financial statements in accordance with the relevant regulatory framework and standards; developing the ability to analyze financial statements and calculate performance indicators; and recognizing the importance of accounting information for making quality business and managerial decisions in financial institutions.</w:t>
            </w:r>
          </w:p>
        </w:tc>
      </w:tr>
      <w:tr w:rsidR="00863614" w:rsidRPr="00FB63C6" w14:paraId="69389F00"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0EC1F8C3" w14:textId="77777777" w:rsidR="00863614" w:rsidRPr="00E93A1B" w:rsidRDefault="00863614" w:rsidP="00863614">
            <w:pPr>
              <w:tabs>
                <w:tab w:val="left" w:pos="567"/>
              </w:tabs>
              <w:spacing w:before="60" w:after="60"/>
              <w:rPr>
                <w:b/>
                <w:bCs/>
                <w:sz w:val="20"/>
                <w:szCs w:val="20"/>
                <w:lang w:val="en-GB"/>
              </w:rPr>
            </w:pPr>
            <w:r w:rsidRPr="00E93A1B">
              <w:rPr>
                <w:b/>
                <w:bCs/>
                <w:sz w:val="20"/>
                <w:szCs w:val="20"/>
                <w:lang w:val="en-GB"/>
              </w:rPr>
              <w:t>Learning Outcomes</w:t>
            </w:r>
          </w:p>
          <w:p w14:paraId="23207366" w14:textId="77777777" w:rsidR="00863614" w:rsidRPr="00FB63C6" w:rsidRDefault="00863614" w:rsidP="00863614">
            <w:pPr>
              <w:tabs>
                <w:tab w:val="left" w:pos="567"/>
              </w:tabs>
              <w:spacing w:before="60" w:after="60"/>
              <w:jc w:val="both"/>
              <w:rPr>
                <w:sz w:val="20"/>
                <w:szCs w:val="20"/>
              </w:rPr>
            </w:pPr>
            <w:r w:rsidRPr="00FB63C6">
              <w:rPr>
                <w:sz w:val="20"/>
                <w:szCs w:val="20"/>
              </w:rPr>
              <w:t>Students will be able to:</w:t>
            </w:r>
          </w:p>
          <w:p w14:paraId="2EF7D7C3" w14:textId="77777777" w:rsidR="00863614" w:rsidRPr="00FB63C6" w:rsidRDefault="00863614" w:rsidP="00863614">
            <w:pPr>
              <w:numPr>
                <w:ilvl w:val="0"/>
                <w:numId w:val="3"/>
              </w:numPr>
              <w:tabs>
                <w:tab w:val="clear" w:pos="720"/>
                <w:tab w:val="left" w:pos="567"/>
              </w:tabs>
              <w:spacing w:before="60" w:after="60"/>
              <w:ind w:left="360"/>
              <w:jc w:val="both"/>
              <w:rPr>
                <w:sz w:val="20"/>
                <w:szCs w:val="20"/>
              </w:rPr>
            </w:pPr>
            <w:r w:rsidRPr="00FB63C6">
              <w:rPr>
                <w:sz w:val="20"/>
                <w:szCs w:val="20"/>
              </w:rPr>
              <w:t>Categorize asset, liability, neutral, and other business transactions in banks</w:t>
            </w:r>
          </w:p>
          <w:p w14:paraId="751D2728" w14:textId="77777777" w:rsidR="00863614" w:rsidRPr="00FB63C6" w:rsidRDefault="00863614" w:rsidP="00863614">
            <w:pPr>
              <w:numPr>
                <w:ilvl w:val="0"/>
                <w:numId w:val="3"/>
              </w:numPr>
              <w:tabs>
                <w:tab w:val="clear" w:pos="720"/>
                <w:tab w:val="left" w:pos="567"/>
              </w:tabs>
              <w:spacing w:before="60" w:after="60"/>
              <w:ind w:left="360"/>
              <w:jc w:val="both"/>
              <w:rPr>
                <w:sz w:val="20"/>
                <w:szCs w:val="20"/>
              </w:rPr>
            </w:pPr>
            <w:r w:rsidRPr="00FB63C6">
              <w:rPr>
                <w:sz w:val="20"/>
                <w:szCs w:val="20"/>
              </w:rPr>
              <w:t>Prepare basic financial statements for banks</w:t>
            </w:r>
          </w:p>
          <w:p w14:paraId="7A742922" w14:textId="77777777" w:rsidR="00863614" w:rsidRPr="00FB63C6" w:rsidRDefault="00863614" w:rsidP="00863614">
            <w:pPr>
              <w:numPr>
                <w:ilvl w:val="0"/>
                <w:numId w:val="3"/>
              </w:numPr>
              <w:tabs>
                <w:tab w:val="clear" w:pos="720"/>
                <w:tab w:val="left" w:pos="567"/>
              </w:tabs>
              <w:spacing w:before="60" w:after="60"/>
              <w:ind w:left="360"/>
              <w:jc w:val="both"/>
              <w:rPr>
                <w:sz w:val="20"/>
                <w:szCs w:val="20"/>
              </w:rPr>
            </w:pPr>
            <w:r w:rsidRPr="00FB63C6">
              <w:rPr>
                <w:sz w:val="20"/>
                <w:szCs w:val="20"/>
              </w:rPr>
              <w:t>Calculate various ratios based on the prepared financial statements</w:t>
            </w:r>
          </w:p>
          <w:p w14:paraId="555AE414" w14:textId="77777777" w:rsidR="00863614" w:rsidRPr="00FB63C6" w:rsidRDefault="00863614" w:rsidP="00863614">
            <w:pPr>
              <w:numPr>
                <w:ilvl w:val="0"/>
                <w:numId w:val="3"/>
              </w:numPr>
              <w:tabs>
                <w:tab w:val="clear" w:pos="720"/>
                <w:tab w:val="left" w:pos="567"/>
              </w:tabs>
              <w:spacing w:before="60" w:after="60"/>
              <w:ind w:left="360"/>
              <w:jc w:val="both"/>
              <w:rPr>
                <w:sz w:val="20"/>
                <w:szCs w:val="20"/>
              </w:rPr>
            </w:pPr>
            <w:r w:rsidRPr="00FB63C6">
              <w:rPr>
                <w:sz w:val="20"/>
                <w:szCs w:val="20"/>
              </w:rPr>
              <w:t>Illustrate the traditional costing system and activity-based costing</w:t>
            </w:r>
          </w:p>
          <w:p w14:paraId="1AECAE4E" w14:textId="77777777" w:rsidR="00863614" w:rsidRPr="00FB63C6" w:rsidRDefault="00863614" w:rsidP="00863614">
            <w:pPr>
              <w:numPr>
                <w:ilvl w:val="0"/>
                <w:numId w:val="3"/>
              </w:numPr>
              <w:tabs>
                <w:tab w:val="clear" w:pos="720"/>
                <w:tab w:val="left" w:pos="567"/>
              </w:tabs>
              <w:spacing w:before="60" w:after="60"/>
              <w:ind w:left="360"/>
              <w:jc w:val="both"/>
              <w:rPr>
                <w:sz w:val="20"/>
                <w:szCs w:val="20"/>
              </w:rPr>
            </w:pPr>
            <w:r w:rsidRPr="00FB63C6">
              <w:rPr>
                <w:sz w:val="20"/>
                <w:szCs w:val="20"/>
              </w:rPr>
              <w:t>Recognize different business transactions and the method of accounting for them in insurance companies</w:t>
            </w:r>
          </w:p>
          <w:p w14:paraId="2C94F2F0" w14:textId="046706DC" w:rsidR="00863614" w:rsidRPr="00FB63C6" w:rsidRDefault="00863614" w:rsidP="00863614">
            <w:pPr>
              <w:numPr>
                <w:ilvl w:val="0"/>
                <w:numId w:val="3"/>
              </w:numPr>
              <w:tabs>
                <w:tab w:val="clear" w:pos="720"/>
                <w:tab w:val="left" w:pos="567"/>
              </w:tabs>
              <w:spacing w:before="60" w:after="60"/>
              <w:ind w:left="360"/>
              <w:jc w:val="both"/>
              <w:rPr>
                <w:sz w:val="20"/>
                <w:szCs w:val="20"/>
                <w:lang w:val="en-GB"/>
              </w:rPr>
            </w:pPr>
            <w:r w:rsidRPr="00FB63C6">
              <w:rPr>
                <w:sz w:val="20"/>
                <w:szCs w:val="20"/>
              </w:rPr>
              <w:t>Assess the performance of insurance companies</w:t>
            </w:r>
          </w:p>
        </w:tc>
      </w:tr>
      <w:tr w:rsidR="00863614" w:rsidRPr="00FB63C6" w14:paraId="3F3D9397"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D1CA74B" w14:textId="77777777" w:rsidR="00863614" w:rsidRPr="00E93A1B" w:rsidRDefault="00863614" w:rsidP="00863614">
            <w:pPr>
              <w:tabs>
                <w:tab w:val="left" w:pos="567"/>
              </w:tabs>
              <w:spacing w:before="60" w:after="60"/>
              <w:rPr>
                <w:b/>
                <w:bCs/>
                <w:sz w:val="20"/>
                <w:szCs w:val="20"/>
                <w:lang w:val="en-GB"/>
              </w:rPr>
            </w:pPr>
            <w:r w:rsidRPr="00E93A1B">
              <w:rPr>
                <w:b/>
                <w:bCs/>
                <w:sz w:val="20"/>
                <w:szCs w:val="20"/>
                <w:lang w:val="en-GB"/>
              </w:rPr>
              <w:t>Course Content</w:t>
            </w:r>
          </w:p>
          <w:p w14:paraId="5F4AD3D7" w14:textId="77777777" w:rsidR="00863614" w:rsidRPr="00664504" w:rsidRDefault="00863614" w:rsidP="00863614">
            <w:pPr>
              <w:tabs>
                <w:tab w:val="left" w:pos="567"/>
              </w:tabs>
              <w:spacing w:before="60" w:after="60"/>
              <w:rPr>
                <w:bCs/>
                <w:i/>
                <w:sz w:val="20"/>
                <w:szCs w:val="20"/>
                <w:lang w:val="en-GB"/>
              </w:rPr>
            </w:pPr>
            <w:r w:rsidRPr="00664504">
              <w:rPr>
                <w:bCs/>
                <w:i/>
                <w:sz w:val="20"/>
                <w:szCs w:val="20"/>
                <w:lang w:val="en-GB"/>
              </w:rPr>
              <w:t xml:space="preserve">Theoretical </w:t>
            </w:r>
            <w:r>
              <w:rPr>
                <w:bCs/>
                <w:i/>
                <w:sz w:val="20"/>
                <w:szCs w:val="20"/>
                <w:lang w:val="en-GB"/>
              </w:rPr>
              <w:t>Classes</w:t>
            </w:r>
          </w:p>
          <w:p w14:paraId="33517539" w14:textId="77777777" w:rsidR="00863614" w:rsidRPr="00FB63C6" w:rsidRDefault="00863614" w:rsidP="00863614">
            <w:pPr>
              <w:numPr>
                <w:ilvl w:val="0"/>
                <w:numId w:val="4"/>
              </w:numPr>
              <w:tabs>
                <w:tab w:val="clear" w:pos="720"/>
                <w:tab w:val="num" w:pos="360"/>
                <w:tab w:val="left" w:pos="567"/>
              </w:tabs>
              <w:spacing w:before="60" w:after="60"/>
              <w:ind w:left="360"/>
              <w:jc w:val="both"/>
              <w:rPr>
                <w:bCs/>
                <w:sz w:val="20"/>
                <w:szCs w:val="20"/>
              </w:rPr>
            </w:pPr>
            <w:r w:rsidRPr="00FB63C6">
              <w:rPr>
                <w:bCs/>
                <w:sz w:val="20"/>
                <w:szCs w:val="20"/>
              </w:rPr>
              <w:t>Accounting for asset banking transactions</w:t>
            </w:r>
          </w:p>
          <w:p w14:paraId="570AE120" w14:textId="77777777" w:rsidR="00863614" w:rsidRPr="00FB63C6" w:rsidRDefault="00863614" w:rsidP="00863614">
            <w:pPr>
              <w:numPr>
                <w:ilvl w:val="0"/>
                <w:numId w:val="4"/>
              </w:numPr>
              <w:tabs>
                <w:tab w:val="clear" w:pos="720"/>
                <w:tab w:val="num" w:pos="360"/>
                <w:tab w:val="left" w:pos="567"/>
              </w:tabs>
              <w:spacing w:before="60" w:after="60"/>
              <w:ind w:left="360"/>
              <w:jc w:val="both"/>
              <w:rPr>
                <w:bCs/>
                <w:sz w:val="20"/>
                <w:szCs w:val="20"/>
              </w:rPr>
            </w:pPr>
            <w:r w:rsidRPr="00FB63C6">
              <w:rPr>
                <w:bCs/>
                <w:sz w:val="20"/>
                <w:szCs w:val="20"/>
              </w:rPr>
              <w:t>Accounting for liability banking transactions</w:t>
            </w:r>
          </w:p>
          <w:p w14:paraId="576B6529" w14:textId="77777777" w:rsidR="00863614" w:rsidRPr="00FB63C6" w:rsidRDefault="00863614" w:rsidP="00863614">
            <w:pPr>
              <w:numPr>
                <w:ilvl w:val="0"/>
                <w:numId w:val="4"/>
              </w:numPr>
              <w:tabs>
                <w:tab w:val="clear" w:pos="720"/>
                <w:tab w:val="num" w:pos="360"/>
                <w:tab w:val="left" w:pos="567"/>
              </w:tabs>
              <w:spacing w:before="60" w:after="60"/>
              <w:ind w:left="360"/>
              <w:jc w:val="both"/>
              <w:rPr>
                <w:bCs/>
                <w:sz w:val="20"/>
                <w:szCs w:val="20"/>
              </w:rPr>
            </w:pPr>
            <w:r w:rsidRPr="00FB63C6">
              <w:rPr>
                <w:bCs/>
                <w:sz w:val="20"/>
                <w:szCs w:val="20"/>
              </w:rPr>
              <w:t>Accounting for neutral, own, joint, and other banking transactions</w:t>
            </w:r>
          </w:p>
          <w:p w14:paraId="4E14BC3F" w14:textId="77777777" w:rsidR="00863614" w:rsidRPr="00FB63C6" w:rsidRDefault="00863614" w:rsidP="00863614">
            <w:pPr>
              <w:numPr>
                <w:ilvl w:val="0"/>
                <w:numId w:val="4"/>
              </w:numPr>
              <w:tabs>
                <w:tab w:val="clear" w:pos="720"/>
                <w:tab w:val="num" w:pos="360"/>
                <w:tab w:val="left" w:pos="567"/>
              </w:tabs>
              <w:spacing w:before="60" w:after="60"/>
              <w:ind w:left="360"/>
              <w:jc w:val="both"/>
              <w:rPr>
                <w:bCs/>
                <w:sz w:val="20"/>
                <w:szCs w:val="20"/>
              </w:rPr>
            </w:pPr>
            <w:r w:rsidRPr="00FB63C6">
              <w:rPr>
                <w:bCs/>
                <w:sz w:val="20"/>
                <w:szCs w:val="20"/>
              </w:rPr>
              <w:t>Accounting for income in banks</w:t>
            </w:r>
          </w:p>
          <w:p w14:paraId="0C869B60" w14:textId="77777777" w:rsidR="00863614" w:rsidRPr="00FB63C6" w:rsidRDefault="00863614" w:rsidP="00863614">
            <w:pPr>
              <w:numPr>
                <w:ilvl w:val="0"/>
                <w:numId w:val="4"/>
              </w:numPr>
              <w:tabs>
                <w:tab w:val="clear" w:pos="720"/>
                <w:tab w:val="num" w:pos="360"/>
                <w:tab w:val="left" w:pos="567"/>
              </w:tabs>
              <w:spacing w:before="60" w:after="60"/>
              <w:ind w:left="360"/>
              <w:jc w:val="both"/>
              <w:rPr>
                <w:bCs/>
                <w:sz w:val="20"/>
                <w:szCs w:val="20"/>
              </w:rPr>
            </w:pPr>
            <w:r w:rsidRPr="00FB63C6">
              <w:rPr>
                <w:bCs/>
                <w:sz w:val="20"/>
                <w:szCs w:val="20"/>
              </w:rPr>
              <w:t>Accounting for expenses in banks</w:t>
            </w:r>
          </w:p>
          <w:p w14:paraId="2303673A" w14:textId="77777777" w:rsidR="00863614" w:rsidRPr="00FB63C6" w:rsidRDefault="00863614" w:rsidP="00863614">
            <w:pPr>
              <w:numPr>
                <w:ilvl w:val="0"/>
                <w:numId w:val="4"/>
              </w:numPr>
              <w:tabs>
                <w:tab w:val="clear" w:pos="720"/>
                <w:tab w:val="num" w:pos="360"/>
                <w:tab w:val="left" w:pos="567"/>
              </w:tabs>
              <w:spacing w:before="60" w:after="60"/>
              <w:ind w:left="360"/>
              <w:jc w:val="both"/>
              <w:rPr>
                <w:bCs/>
                <w:sz w:val="20"/>
                <w:szCs w:val="20"/>
              </w:rPr>
            </w:pPr>
            <w:r w:rsidRPr="00FB63C6">
              <w:rPr>
                <w:bCs/>
                <w:sz w:val="20"/>
                <w:szCs w:val="20"/>
              </w:rPr>
              <w:t>Basic financial statements in banks</w:t>
            </w:r>
          </w:p>
          <w:p w14:paraId="549BDC22" w14:textId="77777777" w:rsidR="00863614" w:rsidRPr="00FB63C6" w:rsidRDefault="00863614" w:rsidP="00863614">
            <w:pPr>
              <w:numPr>
                <w:ilvl w:val="0"/>
                <w:numId w:val="4"/>
              </w:numPr>
              <w:tabs>
                <w:tab w:val="clear" w:pos="720"/>
                <w:tab w:val="num" w:pos="360"/>
                <w:tab w:val="left" w:pos="567"/>
              </w:tabs>
              <w:spacing w:before="60" w:after="60"/>
              <w:ind w:left="360"/>
              <w:jc w:val="both"/>
              <w:rPr>
                <w:bCs/>
                <w:sz w:val="20"/>
                <w:szCs w:val="20"/>
              </w:rPr>
            </w:pPr>
            <w:r w:rsidRPr="00FB63C6">
              <w:rPr>
                <w:bCs/>
                <w:sz w:val="20"/>
                <w:szCs w:val="20"/>
              </w:rPr>
              <w:t>Assessment of banks’ creditworthiness</w:t>
            </w:r>
          </w:p>
          <w:p w14:paraId="7A58E9CD" w14:textId="77777777" w:rsidR="00863614" w:rsidRPr="00FB63C6" w:rsidRDefault="00863614" w:rsidP="00863614">
            <w:pPr>
              <w:numPr>
                <w:ilvl w:val="0"/>
                <w:numId w:val="4"/>
              </w:numPr>
              <w:tabs>
                <w:tab w:val="clear" w:pos="720"/>
                <w:tab w:val="num" w:pos="360"/>
                <w:tab w:val="left" w:pos="567"/>
              </w:tabs>
              <w:spacing w:before="60" w:after="60"/>
              <w:ind w:left="360"/>
              <w:jc w:val="both"/>
              <w:rPr>
                <w:bCs/>
                <w:sz w:val="20"/>
                <w:szCs w:val="20"/>
              </w:rPr>
            </w:pPr>
            <w:r w:rsidRPr="00FB63C6">
              <w:rPr>
                <w:bCs/>
                <w:sz w:val="20"/>
                <w:szCs w:val="20"/>
              </w:rPr>
              <w:t>Traditional costing system in banks</w:t>
            </w:r>
          </w:p>
          <w:p w14:paraId="400E5B6D" w14:textId="77777777" w:rsidR="00863614" w:rsidRPr="00FB63C6" w:rsidRDefault="00863614" w:rsidP="00863614">
            <w:pPr>
              <w:numPr>
                <w:ilvl w:val="0"/>
                <w:numId w:val="4"/>
              </w:numPr>
              <w:tabs>
                <w:tab w:val="clear" w:pos="720"/>
                <w:tab w:val="num" w:pos="360"/>
                <w:tab w:val="left" w:pos="567"/>
              </w:tabs>
              <w:spacing w:before="60" w:after="60"/>
              <w:ind w:left="360"/>
              <w:jc w:val="both"/>
              <w:rPr>
                <w:bCs/>
                <w:sz w:val="20"/>
                <w:szCs w:val="20"/>
              </w:rPr>
            </w:pPr>
            <w:r w:rsidRPr="00FB63C6">
              <w:rPr>
                <w:bCs/>
                <w:sz w:val="20"/>
                <w:szCs w:val="20"/>
              </w:rPr>
              <w:t>Activity-based costing in banks</w:t>
            </w:r>
          </w:p>
          <w:p w14:paraId="01D64B7A" w14:textId="77777777" w:rsidR="00863614" w:rsidRPr="00FB63C6" w:rsidRDefault="00863614" w:rsidP="00863614">
            <w:pPr>
              <w:numPr>
                <w:ilvl w:val="0"/>
                <w:numId w:val="4"/>
              </w:numPr>
              <w:tabs>
                <w:tab w:val="clear" w:pos="720"/>
                <w:tab w:val="num" w:pos="360"/>
                <w:tab w:val="left" w:pos="567"/>
              </w:tabs>
              <w:spacing w:before="60" w:after="60"/>
              <w:ind w:left="360"/>
              <w:jc w:val="both"/>
              <w:rPr>
                <w:bCs/>
                <w:sz w:val="20"/>
                <w:szCs w:val="20"/>
              </w:rPr>
            </w:pPr>
            <w:r w:rsidRPr="00FB63C6">
              <w:rPr>
                <w:bCs/>
                <w:sz w:val="20"/>
                <w:szCs w:val="20"/>
              </w:rPr>
              <w:t>Determination of deposit and loan pricing in banks</w:t>
            </w:r>
          </w:p>
          <w:p w14:paraId="151A49DC" w14:textId="77777777" w:rsidR="00863614" w:rsidRPr="00FB63C6" w:rsidRDefault="00863614" w:rsidP="00863614">
            <w:pPr>
              <w:numPr>
                <w:ilvl w:val="0"/>
                <w:numId w:val="4"/>
              </w:numPr>
              <w:tabs>
                <w:tab w:val="clear" w:pos="720"/>
                <w:tab w:val="num" w:pos="360"/>
                <w:tab w:val="left" w:pos="567"/>
              </w:tabs>
              <w:spacing w:before="60" w:after="60"/>
              <w:ind w:left="360"/>
              <w:jc w:val="both"/>
              <w:rPr>
                <w:bCs/>
                <w:sz w:val="20"/>
                <w:szCs w:val="20"/>
              </w:rPr>
            </w:pPr>
            <w:r w:rsidRPr="00FB63C6">
              <w:rPr>
                <w:bCs/>
                <w:sz w:val="20"/>
                <w:szCs w:val="20"/>
              </w:rPr>
              <w:t>General characteristics of insurance company operations; main features of accounting in insurance organizations</w:t>
            </w:r>
          </w:p>
          <w:p w14:paraId="2C903BCA" w14:textId="77777777" w:rsidR="00863614" w:rsidRPr="00FB63C6" w:rsidRDefault="00863614" w:rsidP="00863614">
            <w:pPr>
              <w:numPr>
                <w:ilvl w:val="0"/>
                <w:numId w:val="4"/>
              </w:numPr>
              <w:tabs>
                <w:tab w:val="clear" w:pos="720"/>
                <w:tab w:val="num" w:pos="360"/>
                <w:tab w:val="left" w:pos="567"/>
              </w:tabs>
              <w:spacing w:before="60" w:after="60"/>
              <w:ind w:left="360"/>
              <w:jc w:val="both"/>
              <w:rPr>
                <w:bCs/>
                <w:sz w:val="20"/>
                <w:szCs w:val="20"/>
              </w:rPr>
            </w:pPr>
            <w:r w:rsidRPr="00FB63C6">
              <w:rPr>
                <w:bCs/>
                <w:sz w:val="20"/>
                <w:szCs w:val="20"/>
              </w:rPr>
              <w:t>Revenue structure in insurance companies</w:t>
            </w:r>
          </w:p>
          <w:p w14:paraId="34528E13" w14:textId="77777777" w:rsidR="00863614" w:rsidRPr="00FB63C6" w:rsidRDefault="00863614" w:rsidP="00863614">
            <w:pPr>
              <w:numPr>
                <w:ilvl w:val="0"/>
                <w:numId w:val="4"/>
              </w:numPr>
              <w:tabs>
                <w:tab w:val="clear" w:pos="720"/>
                <w:tab w:val="num" w:pos="360"/>
                <w:tab w:val="left" w:pos="567"/>
              </w:tabs>
              <w:spacing w:before="60" w:after="60"/>
              <w:ind w:left="360"/>
              <w:jc w:val="both"/>
              <w:rPr>
                <w:bCs/>
                <w:sz w:val="20"/>
                <w:szCs w:val="20"/>
              </w:rPr>
            </w:pPr>
            <w:r w:rsidRPr="00FB63C6">
              <w:rPr>
                <w:bCs/>
                <w:sz w:val="20"/>
                <w:szCs w:val="20"/>
              </w:rPr>
              <w:t>Expense structure in insurance companies</w:t>
            </w:r>
          </w:p>
          <w:p w14:paraId="5E2132A3" w14:textId="77777777" w:rsidR="00863614" w:rsidRPr="00FB63C6" w:rsidRDefault="00863614" w:rsidP="00863614">
            <w:pPr>
              <w:numPr>
                <w:ilvl w:val="0"/>
                <w:numId w:val="4"/>
              </w:numPr>
              <w:tabs>
                <w:tab w:val="clear" w:pos="720"/>
                <w:tab w:val="num" w:pos="360"/>
                <w:tab w:val="left" w:pos="567"/>
              </w:tabs>
              <w:spacing w:before="60" w:after="60"/>
              <w:ind w:left="360"/>
              <w:jc w:val="both"/>
              <w:rPr>
                <w:bCs/>
                <w:sz w:val="20"/>
                <w:szCs w:val="20"/>
              </w:rPr>
            </w:pPr>
            <w:r w:rsidRPr="00FB63C6">
              <w:rPr>
                <w:bCs/>
                <w:sz w:val="20"/>
                <w:szCs w:val="20"/>
              </w:rPr>
              <w:t>Determination of periodic business results of insurance companies; financial statements of insurance companies</w:t>
            </w:r>
          </w:p>
          <w:p w14:paraId="3AA078D9" w14:textId="77777777" w:rsidR="00863614" w:rsidRPr="00FB63C6" w:rsidRDefault="00863614" w:rsidP="00863614">
            <w:pPr>
              <w:numPr>
                <w:ilvl w:val="0"/>
                <w:numId w:val="4"/>
              </w:numPr>
              <w:tabs>
                <w:tab w:val="clear" w:pos="720"/>
                <w:tab w:val="num" w:pos="360"/>
                <w:tab w:val="left" w:pos="567"/>
              </w:tabs>
              <w:spacing w:before="60" w:after="60"/>
              <w:ind w:left="360"/>
              <w:jc w:val="both"/>
              <w:rPr>
                <w:bCs/>
                <w:sz w:val="20"/>
                <w:szCs w:val="20"/>
              </w:rPr>
            </w:pPr>
            <w:r w:rsidRPr="00FB63C6">
              <w:rPr>
                <w:bCs/>
                <w:sz w:val="20"/>
                <w:szCs w:val="20"/>
              </w:rPr>
              <w:t>Performance analysis of insurance companies</w:t>
            </w:r>
          </w:p>
          <w:p w14:paraId="3CFAA3D8" w14:textId="77777777" w:rsidR="00863614" w:rsidRPr="00664504" w:rsidRDefault="00863614" w:rsidP="00863614">
            <w:pPr>
              <w:tabs>
                <w:tab w:val="left" w:pos="567"/>
              </w:tabs>
              <w:spacing w:before="60" w:after="60"/>
              <w:jc w:val="both"/>
              <w:rPr>
                <w:i/>
                <w:sz w:val="20"/>
                <w:szCs w:val="20"/>
                <w:lang w:val="en-GB"/>
              </w:rPr>
            </w:pPr>
            <w:r w:rsidRPr="00664504">
              <w:rPr>
                <w:i/>
                <w:sz w:val="20"/>
                <w:szCs w:val="20"/>
                <w:lang w:val="en-GB"/>
              </w:rPr>
              <w:t xml:space="preserve">Practical </w:t>
            </w:r>
            <w:r>
              <w:rPr>
                <w:bCs/>
                <w:i/>
                <w:sz w:val="20"/>
                <w:szCs w:val="20"/>
                <w:lang w:val="en-GB"/>
              </w:rPr>
              <w:t>Classes - Tutorials</w:t>
            </w:r>
          </w:p>
          <w:p w14:paraId="76E80CBD" w14:textId="33622A4E" w:rsidR="00863614" w:rsidRPr="00FB63C6" w:rsidRDefault="00863614" w:rsidP="00863614">
            <w:pPr>
              <w:tabs>
                <w:tab w:val="left" w:pos="567"/>
              </w:tabs>
              <w:spacing w:before="60" w:after="60"/>
              <w:jc w:val="both"/>
              <w:rPr>
                <w:sz w:val="20"/>
                <w:szCs w:val="20"/>
                <w:lang w:val="en-GB"/>
              </w:rPr>
            </w:pPr>
            <w:r w:rsidRPr="00FB63C6">
              <w:rPr>
                <w:sz w:val="20"/>
                <w:szCs w:val="20"/>
              </w:rPr>
              <w:t>Solving problems with analysis of the obtained results; examples of transaction accounting in banks and insurance organizations; seminars; analysis of practical case studies; debates and interactive workshops on specific topics.</w:t>
            </w:r>
          </w:p>
        </w:tc>
      </w:tr>
      <w:tr w:rsidR="00863614" w:rsidRPr="00FB63C6" w14:paraId="2BC51204"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3853D51B" w14:textId="6EBC194E" w:rsidR="00863614" w:rsidRPr="00E93A1B" w:rsidRDefault="00863614" w:rsidP="00863614">
            <w:pPr>
              <w:pStyle w:val="Body"/>
              <w:tabs>
                <w:tab w:val="left" w:pos="567"/>
              </w:tabs>
              <w:spacing w:before="60" w:after="60"/>
              <w:rPr>
                <w:rFonts w:ascii="Times New Roman" w:eastAsia="Times New Roman" w:hAnsi="Times New Roman" w:cs="Times New Roman"/>
                <w:b/>
                <w:bCs/>
                <w:sz w:val="20"/>
                <w:szCs w:val="20"/>
                <w:lang w:val="en-GB"/>
              </w:rPr>
            </w:pPr>
            <w:r w:rsidRPr="00E93A1B">
              <w:rPr>
                <w:rFonts w:ascii="Times New Roman" w:hAnsi="Times New Roman" w:cs="Times New Roman"/>
                <w:b/>
                <w:bCs/>
                <w:sz w:val="20"/>
                <w:szCs w:val="20"/>
                <w:lang w:val="en-GB"/>
              </w:rPr>
              <w:t>Literature</w:t>
            </w:r>
          </w:p>
          <w:p w14:paraId="5D0050FD" w14:textId="68647BD7" w:rsidR="00F456B8" w:rsidRPr="00F456B8" w:rsidRDefault="00F456B8" w:rsidP="00863614">
            <w:pPr>
              <w:pStyle w:val="NormalWeb"/>
              <w:numPr>
                <w:ilvl w:val="0"/>
                <w:numId w:val="5"/>
              </w:numPr>
              <w:spacing w:before="60" w:beforeAutospacing="0" w:after="60" w:afterAutospacing="0"/>
              <w:ind w:left="360"/>
              <w:jc w:val="both"/>
              <w:rPr>
                <w:sz w:val="20"/>
                <w:szCs w:val="20"/>
                <w:lang w:val="en-GB"/>
              </w:rPr>
            </w:pPr>
            <w:r w:rsidRPr="00F456B8">
              <w:rPr>
                <w:sz w:val="20"/>
                <w:szCs w:val="20"/>
                <w:lang w:val="sr-Latn-RS"/>
              </w:rPr>
              <w:t>Nchendeh, C. (2020). </w:t>
            </w:r>
            <w:r w:rsidRPr="00F456B8">
              <w:rPr>
                <w:i/>
                <w:iCs/>
                <w:sz w:val="20"/>
                <w:szCs w:val="20"/>
                <w:lang w:val="sr-Latn-RS"/>
              </w:rPr>
              <w:t>Accounting for banking institutions</w:t>
            </w:r>
            <w:r w:rsidRPr="00F456B8">
              <w:rPr>
                <w:sz w:val="20"/>
                <w:szCs w:val="20"/>
                <w:lang w:val="sr-Latn-RS"/>
              </w:rPr>
              <w:t>.</w:t>
            </w:r>
          </w:p>
          <w:p w14:paraId="71EFC43D" w14:textId="2DC9DCE7" w:rsidR="00F456B8" w:rsidRPr="00F456B8" w:rsidRDefault="00F456B8" w:rsidP="00863614">
            <w:pPr>
              <w:pStyle w:val="NormalWeb"/>
              <w:numPr>
                <w:ilvl w:val="0"/>
                <w:numId w:val="5"/>
              </w:numPr>
              <w:spacing w:before="60" w:beforeAutospacing="0" w:after="60" w:afterAutospacing="0"/>
              <w:ind w:left="360"/>
              <w:jc w:val="both"/>
              <w:rPr>
                <w:sz w:val="20"/>
                <w:szCs w:val="20"/>
                <w:lang w:val="en-GB"/>
              </w:rPr>
            </w:pPr>
            <w:r w:rsidRPr="00F456B8">
              <w:rPr>
                <w:sz w:val="20"/>
                <w:szCs w:val="20"/>
                <w:lang w:val="sr-Latn-RS"/>
              </w:rPr>
              <w:t>Ryan, S. G. (2007). </w:t>
            </w:r>
            <w:r w:rsidRPr="00F456B8">
              <w:rPr>
                <w:i/>
                <w:iCs/>
                <w:sz w:val="20"/>
                <w:szCs w:val="20"/>
                <w:lang w:val="sr-Latn-RS"/>
              </w:rPr>
              <w:t>Financial instruments and institutions: Accounting and disclosure rules</w:t>
            </w:r>
            <w:r w:rsidRPr="00F456B8">
              <w:rPr>
                <w:sz w:val="20"/>
                <w:szCs w:val="20"/>
                <w:lang w:val="sr-Latn-RS"/>
              </w:rPr>
              <w:t>. John Wiley &amp; Sons.</w:t>
            </w:r>
          </w:p>
          <w:p w14:paraId="7CE9ADFF" w14:textId="6CADA783" w:rsidR="00863614" w:rsidRPr="00FB63C6" w:rsidRDefault="00863614" w:rsidP="00863614">
            <w:pPr>
              <w:pStyle w:val="NormalWeb"/>
              <w:numPr>
                <w:ilvl w:val="0"/>
                <w:numId w:val="5"/>
              </w:numPr>
              <w:spacing w:before="60" w:beforeAutospacing="0" w:after="60" w:afterAutospacing="0"/>
              <w:ind w:left="360"/>
              <w:jc w:val="both"/>
              <w:rPr>
                <w:bCs/>
                <w:sz w:val="20"/>
                <w:szCs w:val="20"/>
                <w:lang w:val="en-GB"/>
              </w:rPr>
            </w:pPr>
            <w:r w:rsidRPr="00FB63C6">
              <w:rPr>
                <w:bCs/>
                <w:sz w:val="20"/>
                <w:szCs w:val="20"/>
              </w:rPr>
              <w:t xml:space="preserve">Antić, Lj., Stevanović, T. &amp; Novićević Čečević, B. (2026). </w:t>
            </w:r>
            <w:r w:rsidRPr="00FB63C6">
              <w:rPr>
                <w:bCs/>
                <w:i/>
                <w:iCs/>
                <w:sz w:val="20"/>
                <w:szCs w:val="20"/>
              </w:rPr>
              <w:t>Računovodstvo finansijskih institucija</w:t>
            </w:r>
            <w:r w:rsidRPr="00FB63C6">
              <w:rPr>
                <w:bCs/>
                <w:sz w:val="20"/>
                <w:szCs w:val="20"/>
              </w:rPr>
              <w:t>. Niš: Ekonomski fakultet.</w:t>
            </w:r>
          </w:p>
        </w:tc>
      </w:tr>
      <w:tr w:rsidR="00863614" w:rsidRPr="00FB63C6" w14:paraId="6BFEA260"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4250F01B" w14:textId="548E824C" w:rsidR="00863614" w:rsidRPr="00E93A1B" w:rsidRDefault="00863614" w:rsidP="00863614">
            <w:pPr>
              <w:pStyle w:val="Body"/>
              <w:tabs>
                <w:tab w:val="left" w:pos="567"/>
              </w:tabs>
              <w:spacing w:before="60" w:after="60"/>
              <w:rPr>
                <w:rFonts w:ascii="Times New Roman" w:hAnsi="Times New Roman" w:cs="Times New Roman"/>
                <w:sz w:val="20"/>
                <w:szCs w:val="20"/>
                <w:lang w:val="en-GB"/>
              </w:rPr>
            </w:pPr>
            <w:r w:rsidRPr="00E93A1B">
              <w:rPr>
                <w:rFonts w:ascii="Times New Roman" w:hAnsi="Times New Roman" w:cs="Times New Roman"/>
                <w:b/>
                <w:bCs/>
                <w:sz w:val="20"/>
                <w:szCs w:val="20"/>
                <w:lang w:val="en-GB"/>
              </w:rPr>
              <w:t>Contact Hours</w:t>
            </w:r>
          </w:p>
        </w:tc>
        <w:tc>
          <w:tcPr>
            <w:tcW w:w="1226" w:type="pct"/>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36180EAE" w14:textId="266A8AD6" w:rsidR="00863614" w:rsidRPr="00E93A1B" w:rsidRDefault="00863614" w:rsidP="00863614">
            <w:pPr>
              <w:pStyle w:val="Body"/>
              <w:tabs>
                <w:tab w:val="left" w:pos="567"/>
              </w:tabs>
              <w:spacing w:before="60" w:after="60"/>
              <w:rPr>
                <w:rFonts w:ascii="Times New Roman" w:hAnsi="Times New Roman" w:cs="Times New Roman"/>
                <w:sz w:val="20"/>
                <w:szCs w:val="20"/>
                <w:lang w:val="en-GB"/>
              </w:rPr>
            </w:pPr>
            <w:r w:rsidRPr="00E93A1B">
              <w:rPr>
                <w:rFonts w:ascii="Times New Roman" w:hAnsi="Times New Roman" w:cs="Times New Roman"/>
                <w:b/>
                <w:sz w:val="20"/>
                <w:szCs w:val="20"/>
                <w:lang w:val="en-GB"/>
              </w:rPr>
              <w:t>Theoretical Classes:</w:t>
            </w:r>
            <w:r w:rsidR="00E93A1B">
              <w:rPr>
                <w:rFonts w:ascii="Times New Roman" w:hAnsi="Times New Roman" w:cs="Times New Roman"/>
                <w:b/>
                <w:sz w:val="20"/>
                <w:szCs w:val="20"/>
                <w:lang w:val="en-GB"/>
              </w:rPr>
              <w:t xml:space="preserve"> 3</w:t>
            </w:r>
          </w:p>
        </w:tc>
        <w:tc>
          <w:tcPr>
            <w:tcW w:w="1541" w:type="pct"/>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53F7FF01" w14:textId="695E0726" w:rsidR="00863614" w:rsidRPr="00E93A1B" w:rsidRDefault="00863614" w:rsidP="00863614">
            <w:pPr>
              <w:pStyle w:val="Body"/>
              <w:tabs>
                <w:tab w:val="left" w:pos="567"/>
              </w:tabs>
              <w:spacing w:before="60" w:after="60"/>
              <w:rPr>
                <w:rFonts w:ascii="Times New Roman" w:hAnsi="Times New Roman" w:cs="Times New Roman"/>
                <w:sz w:val="20"/>
                <w:szCs w:val="20"/>
                <w:lang w:val="en-GB"/>
              </w:rPr>
            </w:pPr>
            <w:r w:rsidRPr="00E93A1B">
              <w:rPr>
                <w:rFonts w:ascii="Times New Roman" w:hAnsi="Times New Roman" w:cs="Times New Roman"/>
                <w:b/>
                <w:sz w:val="20"/>
                <w:szCs w:val="20"/>
                <w:lang w:val="en-GB"/>
              </w:rPr>
              <w:t>Practical Classes:</w:t>
            </w:r>
            <w:r w:rsidR="00E93A1B">
              <w:rPr>
                <w:rFonts w:ascii="Times New Roman" w:hAnsi="Times New Roman" w:cs="Times New Roman"/>
                <w:b/>
                <w:sz w:val="20"/>
                <w:szCs w:val="20"/>
                <w:lang w:val="en-GB"/>
              </w:rPr>
              <w:t xml:space="preserve"> 2</w:t>
            </w:r>
          </w:p>
        </w:tc>
      </w:tr>
      <w:tr w:rsidR="00863614" w:rsidRPr="00FB63C6" w14:paraId="313E7942"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7B2A5F95" w14:textId="77777777" w:rsidR="00863614" w:rsidRPr="00D577F2" w:rsidRDefault="00863614" w:rsidP="00863614">
            <w:pPr>
              <w:pStyle w:val="Body"/>
              <w:tabs>
                <w:tab w:val="left" w:pos="567"/>
              </w:tabs>
              <w:spacing w:before="60" w:after="60"/>
              <w:rPr>
                <w:rFonts w:ascii="Times New Roman" w:hAnsi="Times New Roman" w:cs="Times New Roman"/>
                <w:sz w:val="20"/>
                <w:szCs w:val="20"/>
                <w:lang w:val="en-GB"/>
              </w:rPr>
            </w:pPr>
            <w:r w:rsidRPr="00D577F2">
              <w:rPr>
                <w:rFonts w:ascii="Times New Roman" w:hAnsi="Times New Roman" w:cs="Times New Roman"/>
                <w:b/>
                <w:bCs/>
                <w:sz w:val="20"/>
                <w:szCs w:val="20"/>
                <w:lang w:val="en-GB"/>
              </w:rPr>
              <w:lastRenderedPageBreak/>
              <w:t>Teaching Methods</w:t>
            </w:r>
          </w:p>
          <w:p w14:paraId="2A0587FB" w14:textId="22CA54CF" w:rsidR="00863614" w:rsidRPr="00FB63C6" w:rsidRDefault="00863614" w:rsidP="00863614">
            <w:pPr>
              <w:pStyle w:val="Body"/>
              <w:tabs>
                <w:tab w:val="left" w:pos="567"/>
              </w:tabs>
              <w:spacing w:before="60" w:after="60"/>
              <w:rPr>
                <w:rFonts w:ascii="Times New Roman" w:hAnsi="Times New Roman" w:cs="Times New Roman"/>
                <w:sz w:val="20"/>
                <w:szCs w:val="20"/>
                <w:lang w:val="en-GB"/>
              </w:rPr>
            </w:pPr>
            <w:r w:rsidRPr="00FB63C6">
              <w:rPr>
                <w:rFonts w:ascii="Times New Roman" w:hAnsi="Times New Roman" w:cs="Times New Roman"/>
                <w:sz w:val="20"/>
                <w:szCs w:val="20"/>
              </w:rPr>
              <w:t>Lectures by the instructor; individual and team work of students on solving practical problems in the field of accounting for banks and insurance institutions; presentation of students’ research papers; case studies and discussions.</w:t>
            </w:r>
          </w:p>
        </w:tc>
      </w:tr>
      <w:tr w:rsidR="00863614" w:rsidRPr="00FB63C6" w14:paraId="6032AC60"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44BEA0FC" w14:textId="5078478A" w:rsidR="00863614" w:rsidRPr="00D577F2" w:rsidRDefault="00863614" w:rsidP="00863614">
            <w:pPr>
              <w:pStyle w:val="Body"/>
              <w:tabs>
                <w:tab w:val="left" w:pos="567"/>
              </w:tabs>
              <w:spacing w:before="60" w:after="60"/>
              <w:rPr>
                <w:rFonts w:ascii="Times New Roman" w:hAnsi="Times New Roman" w:cs="Times New Roman"/>
                <w:sz w:val="20"/>
                <w:szCs w:val="20"/>
                <w:lang w:val="en-GB"/>
              </w:rPr>
            </w:pPr>
            <w:r w:rsidRPr="00D577F2">
              <w:rPr>
                <w:rFonts w:ascii="Times New Roman" w:hAnsi="Times New Roman" w:cs="Times New Roman"/>
                <w:b/>
                <w:bCs/>
                <w:sz w:val="20"/>
                <w:szCs w:val="20"/>
                <w:lang w:val="en-GB"/>
              </w:rPr>
              <w:t>Assessment Methods (maximum number of points 100)</w:t>
            </w:r>
          </w:p>
        </w:tc>
      </w:tr>
      <w:tr w:rsidR="00D577F2" w:rsidRPr="00FB63C6" w14:paraId="5906A9E5"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130BCDFF" w14:textId="7710F34B" w:rsidR="00D577F2" w:rsidRPr="004D5F65" w:rsidRDefault="00D577F2" w:rsidP="00D577F2">
            <w:pPr>
              <w:pStyle w:val="Body"/>
              <w:tabs>
                <w:tab w:val="left" w:pos="567"/>
              </w:tabs>
              <w:spacing w:before="60" w:after="60"/>
              <w:rPr>
                <w:rFonts w:ascii="Times New Roman" w:hAnsi="Times New Roman" w:cs="Times New Roman"/>
                <w:i/>
                <w:iCs/>
                <w:sz w:val="20"/>
                <w:szCs w:val="20"/>
                <w:lang w:val="en-GB"/>
              </w:rPr>
            </w:pPr>
            <w:r w:rsidRPr="002736C0">
              <w:rPr>
                <w:rFonts w:ascii="Times New Roman" w:hAnsi="Times New Roman" w:cs="Times New Roman"/>
                <w:b/>
                <w:bCs/>
                <w:sz w:val="20"/>
                <w:szCs w:val="20"/>
                <w:lang w:val="en-GB"/>
              </w:rPr>
              <w:t>Pre-</w:t>
            </w:r>
            <w:r>
              <w:rPr>
                <w:rFonts w:ascii="Times New Roman" w:hAnsi="Times New Roman" w:cs="Times New Roman"/>
                <w:b/>
                <w:bCs/>
                <w:sz w:val="20"/>
                <w:szCs w:val="20"/>
                <w:lang w:val="en-GB"/>
              </w:rPr>
              <w:t>E</w:t>
            </w:r>
            <w:r w:rsidRPr="002736C0">
              <w:rPr>
                <w:rFonts w:ascii="Times New Roman" w:hAnsi="Times New Roman" w:cs="Times New Roman"/>
                <w:b/>
                <w:bCs/>
                <w:sz w:val="20"/>
                <w:szCs w:val="20"/>
                <w:lang w:val="en-GB"/>
              </w:rPr>
              <w:t>xam</w:t>
            </w:r>
            <w:r>
              <w:rPr>
                <w:rFonts w:ascii="Times New Roman" w:hAnsi="Times New Roman" w:cs="Times New Roman"/>
                <w:b/>
                <w:bCs/>
                <w:sz w:val="20"/>
                <w:szCs w:val="20"/>
                <w:lang w:val="en-GB"/>
              </w:rPr>
              <w:t>ination</w:t>
            </w:r>
            <w:r w:rsidRPr="002736C0">
              <w:rPr>
                <w:rFonts w:ascii="Times New Roman" w:hAnsi="Times New Roman" w:cs="Times New Roman"/>
                <w:b/>
                <w:bCs/>
                <w:sz w:val="20"/>
                <w:szCs w:val="20"/>
                <w:lang w:val="en-GB"/>
              </w:rPr>
              <w:t xml:space="preserve"> </w:t>
            </w:r>
            <w:r>
              <w:rPr>
                <w:rFonts w:ascii="Times New Roman" w:hAnsi="Times New Roman" w:cs="Times New Roman"/>
                <w:b/>
                <w:bCs/>
                <w:sz w:val="20"/>
                <w:szCs w:val="20"/>
                <w:lang w:val="en-GB"/>
              </w:rPr>
              <w:t>O</w:t>
            </w:r>
            <w:r w:rsidRPr="002736C0">
              <w:rPr>
                <w:rFonts w:ascii="Times New Roman" w:hAnsi="Times New Roman" w:cs="Times New Roman"/>
                <w:b/>
                <w:sz w:val="20"/>
                <w:szCs w:val="20"/>
                <w:lang w:val="en-GB"/>
              </w:rPr>
              <w:t>bligations</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6EA716C" w14:textId="0040A5F6" w:rsidR="00D577F2" w:rsidRPr="00FB63C6" w:rsidRDefault="00D577F2" w:rsidP="00D577F2">
            <w:pPr>
              <w:pStyle w:val="Body"/>
              <w:tabs>
                <w:tab w:val="left" w:pos="567"/>
              </w:tabs>
              <w:spacing w:before="60" w:after="60"/>
              <w:rPr>
                <w:rFonts w:ascii="Times New Roman" w:hAnsi="Times New Roman" w:cs="Times New Roman"/>
                <w:sz w:val="20"/>
                <w:szCs w:val="20"/>
                <w:lang w:val="en-GB"/>
              </w:rPr>
            </w:pPr>
            <w:r w:rsidRPr="00FB63C6">
              <w:rPr>
                <w:rFonts w:ascii="Times New Roman" w:hAnsi="Times New Roman" w:cs="Times New Roman"/>
                <w:sz w:val="20"/>
                <w:szCs w:val="20"/>
                <w:lang w:val="en-GB"/>
              </w:rPr>
              <w:t>Points</w:t>
            </w:r>
          </w:p>
        </w:tc>
        <w:tc>
          <w:tcPr>
            <w:tcW w:w="1017"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2B0E2882" w14:textId="77777777" w:rsidR="00D577F2" w:rsidRPr="004D5F65" w:rsidRDefault="00D577F2" w:rsidP="00D577F2">
            <w:pPr>
              <w:pStyle w:val="Body"/>
              <w:tabs>
                <w:tab w:val="left" w:pos="567"/>
              </w:tabs>
              <w:spacing w:before="60" w:after="60"/>
              <w:rPr>
                <w:rFonts w:ascii="Times New Roman" w:hAnsi="Times New Roman" w:cs="Times New Roman"/>
                <w:i/>
                <w:sz w:val="20"/>
                <w:szCs w:val="20"/>
                <w:lang w:val="en-GB"/>
              </w:rPr>
            </w:pPr>
            <w:r w:rsidRPr="004D5F65">
              <w:rPr>
                <w:rFonts w:ascii="Times New Roman" w:hAnsi="Times New Roman" w:cs="Times New Roman"/>
                <w:b/>
                <w:i/>
                <w:sz w:val="20"/>
                <w:szCs w:val="20"/>
                <w:lang w:val="en-GB"/>
              </w:rPr>
              <w:t>Final exam</w:t>
            </w:r>
          </w:p>
        </w:tc>
        <w:tc>
          <w:tcPr>
            <w:tcW w:w="9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5934C8C2" w14:textId="77777777" w:rsidR="00D577F2" w:rsidRPr="00FB63C6" w:rsidRDefault="00D577F2" w:rsidP="00D577F2">
            <w:pPr>
              <w:pStyle w:val="Body"/>
              <w:tabs>
                <w:tab w:val="left" w:pos="567"/>
              </w:tabs>
              <w:spacing w:before="60" w:after="60"/>
              <w:rPr>
                <w:rFonts w:ascii="Times New Roman" w:hAnsi="Times New Roman" w:cs="Times New Roman"/>
                <w:sz w:val="20"/>
                <w:szCs w:val="20"/>
                <w:lang w:val="en-GB"/>
              </w:rPr>
            </w:pPr>
            <w:r w:rsidRPr="00FB63C6">
              <w:rPr>
                <w:rFonts w:ascii="Times New Roman" w:hAnsi="Times New Roman" w:cs="Times New Roman"/>
                <w:sz w:val="20"/>
                <w:szCs w:val="20"/>
                <w:lang w:val="en-GB"/>
              </w:rPr>
              <w:t>Points</w:t>
            </w:r>
          </w:p>
        </w:tc>
      </w:tr>
      <w:tr w:rsidR="00D577F2" w:rsidRPr="00FB63C6" w14:paraId="5EBE6EF0"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6FB093D9" w14:textId="56D5B6F0" w:rsidR="00D577F2" w:rsidRPr="00FB63C6" w:rsidRDefault="00D577F2" w:rsidP="00D577F2">
            <w:pPr>
              <w:pStyle w:val="Body"/>
              <w:tabs>
                <w:tab w:val="left" w:pos="567"/>
              </w:tabs>
              <w:spacing w:before="60" w:after="60"/>
              <w:rPr>
                <w:rFonts w:ascii="Times New Roman" w:hAnsi="Times New Roman" w:cs="Times New Roman"/>
                <w:sz w:val="20"/>
                <w:szCs w:val="20"/>
                <w:lang w:val="en-GB"/>
              </w:rPr>
            </w:pPr>
            <w:r w:rsidRPr="005F3A1E">
              <w:rPr>
                <w:rFonts w:ascii="Times New Roman" w:hAnsi="Times New Roman" w:cs="Times New Roman"/>
                <w:sz w:val="20"/>
                <w:szCs w:val="20"/>
              </w:rPr>
              <w:t>Class participation</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6424EDFB" w14:textId="7D6E602C" w:rsidR="00D577F2" w:rsidRPr="007F4AC5" w:rsidRDefault="00D577F2" w:rsidP="00D577F2">
            <w:pPr>
              <w:pStyle w:val="Body"/>
              <w:tabs>
                <w:tab w:val="left" w:pos="567"/>
              </w:tabs>
              <w:spacing w:before="60" w:after="60"/>
              <w:rPr>
                <w:rFonts w:ascii="Times New Roman" w:hAnsi="Times New Roman" w:cs="Times New Roman"/>
                <w:iCs/>
                <w:sz w:val="20"/>
                <w:szCs w:val="20"/>
                <w:lang w:val="en-GB"/>
              </w:rPr>
            </w:pPr>
            <w:r w:rsidRPr="007F4AC5">
              <w:rPr>
                <w:rFonts w:ascii="Times New Roman" w:hAnsi="Times New Roman"/>
                <w:iCs/>
                <w:sz w:val="20"/>
                <w:szCs w:val="20"/>
                <w:lang w:val="en-GB"/>
              </w:rPr>
              <w:t>20</w:t>
            </w:r>
          </w:p>
        </w:tc>
        <w:tc>
          <w:tcPr>
            <w:tcW w:w="1017"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77CAA3A7" w14:textId="77777777" w:rsidR="00D577F2" w:rsidRPr="00FB63C6" w:rsidRDefault="00D577F2" w:rsidP="00D577F2">
            <w:pPr>
              <w:pStyle w:val="Body"/>
              <w:tabs>
                <w:tab w:val="left" w:pos="567"/>
              </w:tabs>
              <w:spacing w:before="60" w:after="60"/>
              <w:rPr>
                <w:rFonts w:ascii="Times New Roman" w:hAnsi="Times New Roman" w:cs="Times New Roman"/>
                <w:sz w:val="20"/>
                <w:szCs w:val="20"/>
                <w:lang w:val="en-GB"/>
              </w:rPr>
            </w:pPr>
            <w:r w:rsidRPr="00FB63C6">
              <w:rPr>
                <w:rFonts w:ascii="Times New Roman" w:hAnsi="Times New Roman" w:cs="Times New Roman"/>
                <w:sz w:val="20"/>
                <w:szCs w:val="20"/>
                <w:lang w:val="en-GB"/>
              </w:rPr>
              <w:t>Written exam</w:t>
            </w:r>
          </w:p>
        </w:tc>
        <w:tc>
          <w:tcPr>
            <w:tcW w:w="9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33F525F8" w14:textId="223BC522" w:rsidR="00D577F2" w:rsidRPr="00A64256" w:rsidRDefault="00D577F2" w:rsidP="00D577F2">
            <w:pPr>
              <w:tabs>
                <w:tab w:val="left" w:pos="567"/>
              </w:tabs>
              <w:spacing w:before="60" w:after="60"/>
              <w:rPr>
                <w:bCs/>
                <w:sz w:val="20"/>
                <w:szCs w:val="20"/>
                <w:lang w:val="sr-Cyrl-RS"/>
              </w:rPr>
            </w:pPr>
            <w:r w:rsidRPr="00A64256">
              <w:rPr>
                <w:bCs/>
                <w:sz w:val="20"/>
                <w:szCs w:val="20"/>
                <w:lang w:val="sr-Cyrl-RS"/>
              </w:rPr>
              <w:t>50</w:t>
            </w:r>
          </w:p>
        </w:tc>
      </w:tr>
      <w:tr w:rsidR="00D577F2" w:rsidRPr="00FB63C6" w14:paraId="0BE89D94"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691D973A" w14:textId="7A69CC2B" w:rsidR="00D577F2" w:rsidRPr="00FB63C6" w:rsidRDefault="00D577F2" w:rsidP="00D577F2">
            <w:pPr>
              <w:pStyle w:val="Body"/>
              <w:tabs>
                <w:tab w:val="left" w:pos="567"/>
              </w:tabs>
              <w:spacing w:before="60" w:after="60"/>
              <w:rPr>
                <w:rFonts w:ascii="Times New Roman" w:hAnsi="Times New Roman" w:cs="Times New Roman"/>
                <w:sz w:val="20"/>
                <w:szCs w:val="20"/>
                <w:lang w:val="en-GB"/>
              </w:rPr>
            </w:pPr>
            <w:r w:rsidRPr="00443D85">
              <w:rPr>
                <w:rFonts w:ascii="Times New Roman" w:hAnsi="Times New Roman" w:cs="Times New Roman"/>
                <w:sz w:val="20"/>
                <w:szCs w:val="20"/>
                <w:lang w:val="en-GB"/>
              </w:rPr>
              <w:t>Mid-term Exams</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2F3F7C3D" w14:textId="1F800663" w:rsidR="00D577F2" w:rsidRPr="007F4AC5" w:rsidRDefault="00D577F2" w:rsidP="00D577F2">
            <w:pPr>
              <w:tabs>
                <w:tab w:val="left" w:pos="567"/>
              </w:tabs>
              <w:spacing w:before="60" w:after="60"/>
              <w:rPr>
                <w:iCs/>
                <w:sz w:val="20"/>
                <w:szCs w:val="20"/>
                <w:lang w:val="en-GB"/>
              </w:rPr>
            </w:pPr>
            <w:r w:rsidRPr="007F4AC5">
              <w:rPr>
                <w:bCs/>
                <w:iCs/>
                <w:sz w:val="20"/>
                <w:szCs w:val="20"/>
              </w:rPr>
              <w:t>30</w:t>
            </w:r>
          </w:p>
        </w:tc>
        <w:tc>
          <w:tcPr>
            <w:tcW w:w="1017"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318E06C7" w14:textId="0F571D67" w:rsidR="00D577F2" w:rsidRPr="00FB63C6" w:rsidRDefault="00D577F2" w:rsidP="00D577F2">
            <w:pPr>
              <w:pStyle w:val="Body"/>
              <w:tabs>
                <w:tab w:val="left" w:pos="567"/>
              </w:tabs>
              <w:spacing w:before="60" w:after="60"/>
              <w:rPr>
                <w:rFonts w:ascii="Times New Roman" w:hAnsi="Times New Roman" w:cs="Times New Roman"/>
                <w:sz w:val="20"/>
                <w:szCs w:val="20"/>
                <w:lang w:val="en-GB"/>
              </w:rPr>
            </w:pPr>
            <w:r w:rsidRPr="00FB63C6">
              <w:rPr>
                <w:rFonts w:ascii="Times New Roman" w:hAnsi="Times New Roman" w:cs="Times New Roman"/>
                <w:sz w:val="20"/>
                <w:szCs w:val="20"/>
                <w:lang w:val="en-GB"/>
              </w:rPr>
              <w:t>Oral exam</w:t>
            </w:r>
          </w:p>
        </w:tc>
        <w:tc>
          <w:tcPr>
            <w:tcW w:w="9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30A6D93C" w14:textId="77777777" w:rsidR="00D577F2" w:rsidRPr="00FB63C6" w:rsidRDefault="00D577F2" w:rsidP="00D577F2">
            <w:pPr>
              <w:spacing w:before="60" w:after="60"/>
              <w:rPr>
                <w:sz w:val="20"/>
                <w:szCs w:val="20"/>
                <w:lang w:val="en-GB"/>
              </w:rPr>
            </w:pPr>
          </w:p>
        </w:tc>
      </w:tr>
      <w:tr w:rsidR="00D577F2" w:rsidRPr="00FB63C6" w14:paraId="240AF3B7" w14:textId="77777777" w:rsidTr="00220D99">
        <w:trPr>
          <w:trHeight w:val="21"/>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75F1F4E1" w14:textId="3F8796A5" w:rsidR="00D577F2" w:rsidRPr="00FB63C6" w:rsidRDefault="00D577F2" w:rsidP="00D577F2">
            <w:pPr>
              <w:pStyle w:val="Body"/>
              <w:tabs>
                <w:tab w:val="left" w:pos="567"/>
              </w:tabs>
              <w:spacing w:before="60" w:after="60"/>
              <w:rPr>
                <w:rFonts w:ascii="Times New Roman" w:hAnsi="Times New Roman" w:cs="Times New Roman"/>
                <w:sz w:val="20"/>
                <w:szCs w:val="20"/>
              </w:rPr>
            </w:pPr>
            <w:r>
              <w:rPr>
                <w:rFonts w:ascii="Times New Roman" w:hAnsi="Times New Roman" w:cs="Times New Roman"/>
                <w:sz w:val="20"/>
                <w:szCs w:val="20"/>
              </w:rPr>
              <w:t>Term papers</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5E4C4BD4" w14:textId="283EF9DC" w:rsidR="00D577F2" w:rsidRPr="00FB63C6" w:rsidRDefault="00D577F2" w:rsidP="00D577F2">
            <w:pPr>
              <w:tabs>
                <w:tab w:val="left" w:pos="567"/>
              </w:tabs>
              <w:spacing w:before="60" w:after="60"/>
              <w:rPr>
                <w:sz w:val="20"/>
                <w:szCs w:val="20"/>
                <w:lang w:val="en-GB"/>
              </w:rPr>
            </w:pPr>
          </w:p>
        </w:tc>
        <w:tc>
          <w:tcPr>
            <w:tcW w:w="1017"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3005FA07" w14:textId="77777777" w:rsidR="00D577F2" w:rsidRPr="00FB63C6" w:rsidRDefault="00D577F2" w:rsidP="00D577F2">
            <w:pPr>
              <w:spacing w:before="60" w:after="60"/>
              <w:rPr>
                <w:sz w:val="20"/>
                <w:szCs w:val="20"/>
                <w:lang w:val="en-GB"/>
              </w:rPr>
            </w:pPr>
          </w:p>
        </w:tc>
        <w:tc>
          <w:tcPr>
            <w:tcW w:w="9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7055BB9A" w14:textId="77777777" w:rsidR="00D577F2" w:rsidRPr="00FB63C6" w:rsidRDefault="00D577F2" w:rsidP="00D577F2">
            <w:pPr>
              <w:spacing w:before="60" w:after="60"/>
              <w:rPr>
                <w:sz w:val="20"/>
                <w:szCs w:val="20"/>
                <w:lang w:val="en-GB"/>
              </w:rPr>
            </w:pPr>
          </w:p>
        </w:tc>
      </w:tr>
    </w:tbl>
    <w:p w14:paraId="53347531" w14:textId="77777777" w:rsidR="00641FAC" w:rsidRPr="00FB63C6" w:rsidRDefault="00641FAC" w:rsidP="00282EFE">
      <w:pPr>
        <w:pStyle w:val="Body"/>
        <w:widowControl w:val="0"/>
        <w:rPr>
          <w:rFonts w:ascii="Times New Roman" w:hAnsi="Times New Roman" w:cs="Times New Roman"/>
        </w:rPr>
      </w:pPr>
    </w:p>
    <w:sectPr w:rsidR="00641FAC" w:rsidRPr="00FB63C6" w:rsidSect="00664504">
      <w:pgSz w:w="11900" w:h="16840" w:code="9"/>
      <w:pgMar w:top="720" w:right="720" w:bottom="720" w:left="720" w:header="706" w:footer="706"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DD0D7A" w14:textId="77777777" w:rsidR="001F2F79" w:rsidRDefault="001F2F79">
      <w:r>
        <w:separator/>
      </w:r>
    </w:p>
  </w:endnote>
  <w:endnote w:type="continuationSeparator" w:id="0">
    <w:p w14:paraId="1E54940E" w14:textId="77777777" w:rsidR="001F2F79" w:rsidRDefault="001F2F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00000000" w:usb1="E9DFFFFF" w:usb2="0000003F" w:usb3="00000000" w:csb0="003F01FF" w:csb1="00000000"/>
  </w:font>
  <w:font w:name="Helvetica Neue">
    <w:altName w:val="Arial"/>
    <w:charset w:val="00"/>
    <w:family w:val="roman"/>
    <w:pitch w:val="default"/>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83742A" w14:textId="77777777" w:rsidR="001F2F79" w:rsidRDefault="001F2F79">
      <w:r>
        <w:separator/>
      </w:r>
    </w:p>
  </w:footnote>
  <w:footnote w:type="continuationSeparator" w:id="0">
    <w:p w14:paraId="03EF83A7" w14:textId="77777777" w:rsidR="001F2F79" w:rsidRDefault="001F2F7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E24AF8"/>
    <w:multiLevelType w:val="multilevel"/>
    <w:tmpl w:val="95509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EC361A1"/>
    <w:multiLevelType w:val="multilevel"/>
    <w:tmpl w:val="571AED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2D31EB5"/>
    <w:multiLevelType w:val="hybridMultilevel"/>
    <w:tmpl w:val="794A9FAC"/>
    <w:lvl w:ilvl="0" w:tplc="20607FE8">
      <w:start w:val="1"/>
      <w:numFmt w:val="decimal"/>
      <w:lvlText w:val="%1."/>
      <w:lvlJc w:val="left"/>
      <w:pPr>
        <w:tabs>
          <w:tab w:val="num" w:pos="567"/>
        </w:tabs>
        <w:ind w:left="720" w:hanging="360"/>
      </w:pPr>
      <w:rPr>
        <w:rFonts w:hAnsi="Arial Unicode MS"/>
        <w:b w:val="0"/>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8FE1E5C">
      <w:start w:val="1"/>
      <w:numFmt w:val="lowerLetter"/>
      <w:lvlText w:val="%2."/>
      <w:lvlJc w:val="left"/>
      <w:pPr>
        <w:tabs>
          <w:tab w:val="left" w:pos="567"/>
          <w:tab w:val="num" w:pos="1440"/>
        </w:tabs>
        <w:ind w:left="1593" w:hanging="51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F0AF37E">
      <w:start w:val="1"/>
      <w:numFmt w:val="lowerRoman"/>
      <w:lvlText w:val="%3."/>
      <w:lvlJc w:val="left"/>
      <w:pPr>
        <w:tabs>
          <w:tab w:val="left" w:pos="567"/>
          <w:tab w:val="num" w:pos="2160"/>
        </w:tabs>
        <w:ind w:left="2313" w:hanging="43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7DC1B3A">
      <w:start w:val="1"/>
      <w:numFmt w:val="decimal"/>
      <w:lvlText w:val="%4."/>
      <w:lvlJc w:val="left"/>
      <w:pPr>
        <w:tabs>
          <w:tab w:val="left" w:pos="567"/>
          <w:tab w:val="num" w:pos="2880"/>
        </w:tabs>
        <w:ind w:left="3033" w:hanging="51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6000D1E">
      <w:start w:val="1"/>
      <w:numFmt w:val="lowerLetter"/>
      <w:lvlText w:val="%5."/>
      <w:lvlJc w:val="left"/>
      <w:pPr>
        <w:tabs>
          <w:tab w:val="left" w:pos="567"/>
          <w:tab w:val="num" w:pos="3600"/>
        </w:tabs>
        <w:ind w:left="3753" w:hanging="51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8422274">
      <w:start w:val="1"/>
      <w:numFmt w:val="lowerRoman"/>
      <w:lvlText w:val="%6."/>
      <w:lvlJc w:val="left"/>
      <w:pPr>
        <w:tabs>
          <w:tab w:val="left" w:pos="567"/>
          <w:tab w:val="num" w:pos="4320"/>
        </w:tabs>
        <w:ind w:left="4473" w:hanging="43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6DCDE94">
      <w:start w:val="1"/>
      <w:numFmt w:val="decimal"/>
      <w:lvlText w:val="%7."/>
      <w:lvlJc w:val="left"/>
      <w:pPr>
        <w:tabs>
          <w:tab w:val="left" w:pos="567"/>
          <w:tab w:val="num" w:pos="5040"/>
        </w:tabs>
        <w:ind w:left="5193" w:hanging="51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894FD8C">
      <w:start w:val="1"/>
      <w:numFmt w:val="lowerLetter"/>
      <w:lvlText w:val="%8."/>
      <w:lvlJc w:val="left"/>
      <w:pPr>
        <w:tabs>
          <w:tab w:val="left" w:pos="567"/>
          <w:tab w:val="num" w:pos="5760"/>
        </w:tabs>
        <w:ind w:left="5913" w:hanging="51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612FB3C">
      <w:start w:val="1"/>
      <w:numFmt w:val="lowerRoman"/>
      <w:lvlText w:val="%9."/>
      <w:lvlJc w:val="left"/>
      <w:pPr>
        <w:tabs>
          <w:tab w:val="left" w:pos="567"/>
          <w:tab w:val="num" w:pos="6480"/>
        </w:tabs>
        <w:ind w:left="6633" w:hanging="43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5FA468F5"/>
    <w:multiLevelType w:val="hybridMultilevel"/>
    <w:tmpl w:val="B8005302"/>
    <w:lvl w:ilvl="0" w:tplc="DE5CFDEC">
      <w:start w:val="1"/>
      <w:numFmt w:val="bullet"/>
      <w:lvlText w:val="-"/>
      <w:lvlJc w:val="left"/>
      <w:pPr>
        <w:tabs>
          <w:tab w:val="left" w:pos="567"/>
        </w:tabs>
        <w:ind w:left="1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BEC5214">
      <w:start w:val="1"/>
      <w:numFmt w:val="bullet"/>
      <w:lvlText w:val="-"/>
      <w:lvlJc w:val="left"/>
      <w:pPr>
        <w:tabs>
          <w:tab w:val="left" w:pos="567"/>
        </w:tabs>
        <w:ind w:left="7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27E49CC">
      <w:start w:val="1"/>
      <w:numFmt w:val="bullet"/>
      <w:lvlText w:val="-"/>
      <w:lvlJc w:val="left"/>
      <w:pPr>
        <w:tabs>
          <w:tab w:val="left" w:pos="567"/>
        </w:tabs>
        <w:ind w:left="13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EA6134E">
      <w:start w:val="1"/>
      <w:numFmt w:val="bullet"/>
      <w:lvlText w:val="-"/>
      <w:lvlJc w:val="left"/>
      <w:pPr>
        <w:tabs>
          <w:tab w:val="left" w:pos="567"/>
        </w:tabs>
        <w:ind w:left="19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926024A">
      <w:start w:val="1"/>
      <w:numFmt w:val="bullet"/>
      <w:lvlText w:val="-"/>
      <w:lvlJc w:val="left"/>
      <w:pPr>
        <w:tabs>
          <w:tab w:val="left" w:pos="567"/>
        </w:tabs>
        <w:ind w:left="25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64EC528">
      <w:start w:val="1"/>
      <w:numFmt w:val="bullet"/>
      <w:lvlText w:val="-"/>
      <w:lvlJc w:val="left"/>
      <w:pPr>
        <w:tabs>
          <w:tab w:val="left" w:pos="567"/>
        </w:tabs>
        <w:ind w:left="31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99EE64A">
      <w:start w:val="1"/>
      <w:numFmt w:val="bullet"/>
      <w:lvlText w:val="-"/>
      <w:lvlJc w:val="left"/>
      <w:pPr>
        <w:tabs>
          <w:tab w:val="left" w:pos="567"/>
        </w:tabs>
        <w:ind w:left="37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85ED76A">
      <w:start w:val="1"/>
      <w:numFmt w:val="bullet"/>
      <w:lvlText w:val="-"/>
      <w:lvlJc w:val="left"/>
      <w:pPr>
        <w:tabs>
          <w:tab w:val="left" w:pos="567"/>
        </w:tabs>
        <w:ind w:left="43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B12BC2E">
      <w:start w:val="1"/>
      <w:numFmt w:val="bullet"/>
      <w:lvlText w:val="-"/>
      <w:lvlJc w:val="left"/>
      <w:pPr>
        <w:tabs>
          <w:tab w:val="left" w:pos="567"/>
        </w:tabs>
        <w:ind w:left="49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7DA454F6"/>
    <w:multiLevelType w:val="hybridMultilevel"/>
    <w:tmpl w:val="2A72B2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FAC"/>
    <w:rsid w:val="00031E59"/>
    <w:rsid w:val="00045EAD"/>
    <w:rsid w:val="0005613C"/>
    <w:rsid w:val="000576C6"/>
    <w:rsid w:val="000A7A15"/>
    <w:rsid w:val="00104DA1"/>
    <w:rsid w:val="00105825"/>
    <w:rsid w:val="001779FD"/>
    <w:rsid w:val="00192F3E"/>
    <w:rsid w:val="001C23AA"/>
    <w:rsid w:val="001E6C98"/>
    <w:rsid w:val="001F2F79"/>
    <w:rsid w:val="002011A8"/>
    <w:rsid w:val="00220D99"/>
    <w:rsid w:val="00223DDD"/>
    <w:rsid w:val="00234CBD"/>
    <w:rsid w:val="00270C16"/>
    <w:rsid w:val="00272D8E"/>
    <w:rsid w:val="00282EFE"/>
    <w:rsid w:val="002A40A7"/>
    <w:rsid w:val="002A57C6"/>
    <w:rsid w:val="002E1476"/>
    <w:rsid w:val="00325620"/>
    <w:rsid w:val="00365985"/>
    <w:rsid w:val="00385793"/>
    <w:rsid w:val="00386AB0"/>
    <w:rsid w:val="00405D7A"/>
    <w:rsid w:val="00411BD1"/>
    <w:rsid w:val="004244F8"/>
    <w:rsid w:val="00460403"/>
    <w:rsid w:val="004913DE"/>
    <w:rsid w:val="004B3176"/>
    <w:rsid w:val="004D5F65"/>
    <w:rsid w:val="00500B0B"/>
    <w:rsid w:val="00523340"/>
    <w:rsid w:val="005507C5"/>
    <w:rsid w:val="005842F8"/>
    <w:rsid w:val="00592A50"/>
    <w:rsid w:val="00641FAC"/>
    <w:rsid w:val="00662249"/>
    <w:rsid w:val="0066408A"/>
    <w:rsid w:val="00664504"/>
    <w:rsid w:val="00674A82"/>
    <w:rsid w:val="006953CF"/>
    <w:rsid w:val="006D2C6B"/>
    <w:rsid w:val="006E4013"/>
    <w:rsid w:val="00755A06"/>
    <w:rsid w:val="007604E9"/>
    <w:rsid w:val="007665F2"/>
    <w:rsid w:val="00774592"/>
    <w:rsid w:val="007C0B15"/>
    <w:rsid w:val="007D5816"/>
    <w:rsid w:val="007F4AC5"/>
    <w:rsid w:val="007F75C2"/>
    <w:rsid w:val="00837E2E"/>
    <w:rsid w:val="00863614"/>
    <w:rsid w:val="008A4D74"/>
    <w:rsid w:val="00945FFB"/>
    <w:rsid w:val="009E21AF"/>
    <w:rsid w:val="00A049D1"/>
    <w:rsid w:val="00A330F4"/>
    <w:rsid w:val="00A60CF7"/>
    <w:rsid w:val="00A64256"/>
    <w:rsid w:val="00A85722"/>
    <w:rsid w:val="00AB345B"/>
    <w:rsid w:val="00AC561F"/>
    <w:rsid w:val="00AD7D31"/>
    <w:rsid w:val="00B97188"/>
    <w:rsid w:val="00BA156B"/>
    <w:rsid w:val="00C2377E"/>
    <w:rsid w:val="00C64583"/>
    <w:rsid w:val="00C655F6"/>
    <w:rsid w:val="00CA26B3"/>
    <w:rsid w:val="00CC51EC"/>
    <w:rsid w:val="00D273EA"/>
    <w:rsid w:val="00D276F0"/>
    <w:rsid w:val="00D375D4"/>
    <w:rsid w:val="00D479EB"/>
    <w:rsid w:val="00D577F2"/>
    <w:rsid w:val="00D777A4"/>
    <w:rsid w:val="00E72084"/>
    <w:rsid w:val="00E93A1B"/>
    <w:rsid w:val="00EF07E3"/>
    <w:rsid w:val="00F3363F"/>
    <w:rsid w:val="00F456B8"/>
    <w:rsid w:val="00F45F3B"/>
    <w:rsid w:val="00F65B99"/>
    <w:rsid w:val="00FB63C6"/>
    <w:rsid w:val="00FF7AED"/>
  </w:rsids>
  <m:mathPr>
    <m:mathFont m:val="Cambria Math"/>
    <m:brkBin m:val="before"/>
    <m:brkBinSub m:val="--"/>
    <m:smallFrac m:val="0"/>
    <m:dispDef/>
    <m:lMargin m:val="0"/>
    <m:rMargin m:val="0"/>
    <m:defJc m:val="centerGroup"/>
    <m:wrapIndent m:val="1440"/>
    <m:intLim m:val="subSup"/>
    <m:naryLim m:val="undOvr"/>
  </m:mathPr>
  <w:themeFontLang w:val="sr-Latn-C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E21956"/>
  <w15:docId w15:val="{D456B5C6-7D3F-4E09-9609-7528F11C14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7E2E"/>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837E2E"/>
    <w:rPr>
      <w:u w:val="single"/>
    </w:rPr>
  </w:style>
  <w:style w:type="paragraph" w:customStyle="1" w:styleId="HeaderFooter">
    <w:name w:val="Header &amp; Footer"/>
    <w:rsid w:val="00837E2E"/>
    <w:pPr>
      <w:tabs>
        <w:tab w:val="right" w:pos="9020"/>
      </w:tabs>
    </w:pPr>
    <w:rPr>
      <w:rFonts w:ascii="Helvetica Neue" w:hAnsi="Helvetica Neue" w:cs="Arial Unicode MS"/>
      <w:color w:val="000000"/>
      <w:sz w:val="24"/>
      <w:szCs w:val="24"/>
    </w:rPr>
  </w:style>
  <w:style w:type="paragraph" w:customStyle="1" w:styleId="Body">
    <w:name w:val="Body"/>
    <w:rsid w:val="00837E2E"/>
    <w:rPr>
      <w:rFonts w:ascii="Calibri" w:hAnsi="Calibri" w:cs="Arial Unicode MS"/>
      <w:color w:val="000000"/>
      <w:sz w:val="22"/>
      <w:szCs w:val="22"/>
      <w:u w:color="000000"/>
    </w:rPr>
  </w:style>
  <w:style w:type="paragraph" w:styleId="ListParagraph">
    <w:name w:val="List Paragraph"/>
    <w:rsid w:val="00837E2E"/>
    <w:pPr>
      <w:ind w:left="720"/>
    </w:pPr>
    <w:rPr>
      <w:rFonts w:ascii="Calibri" w:hAnsi="Calibri" w:cs="Arial Unicode MS"/>
      <w:color w:val="000000"/>
      <w:sz w:val="22"/>
      <w:szCs w:val="22"/>
      <w:u w:color="000000"/>
    </w:rPr>
  </w:style>
  <w:style w:type="paragraph" w:styleId="Header">
    <w:name w:val="header"/>
    <w:basedOn w:val="Normal"/>
    <w:link w:val="HeaderChar"/>
    <w:uiPriority w:val="99"/>
    <w:unhideWhenUsed/>
    <w:rsid w:val="002E1476"/>
    <w:pPr>
      <w:tabs>
        <w:tab w:val="center" w:pos="4680"/>
        <w:tab w:val="right" w:pos="9360"/>
      </w:tabs>
    </w:pPr>
  </w:style>
  <w:style w:type="character" w:customStyle="1" w:styleId="HeaderChar">
    <w:name w:val="Header Char"/>
    <w:basedOn w:val="DefaultParagraphFont"/>
    <w:link w:val="Header"/>
    <w:uiPriority w:val="99"/>
    <w:rsid w:val="002E1476"/>
    <w:rPr>
      <w:sz w:val="24"/>
      <w:szCs w:val="24"/>
    </w:rPr>
  </w:style>
  <w:style w:type="paragraph" w:styleId="Footer">
    <w:name w:val="footer"/>
    <w:basedOn w:val="Normal"/>
    <w:link w:val="FooterChar"/>
    <w:uiPriority w:val="99"/>
    <w:unhideWhenUsed/>
    <w:rsid w:val="002E1476"/>
    <w:pPr>
      <w:tabs>
        <w:tab w:val="center" w:pos="4680"/>
        <w:tab w:val="right" w:pos="9360"/>
      </w:tabs>
    </w:pPr>
  </w:style>
  <w:style w:type="character" w:customStyle="1" w:styleId="FooterChar">
    <w:name w:val="Footer Char"/>
    <w:basedOn w:val="DefaultParagraphFont"/>
    <w:link w:val="Footer"/>
    <w:uiPriority w:val="99"/>
    <w:rsid w:val="002E1476"/>
    <w:rPr>
      <w:sz w:val="24"/>
      <w:szCs w:val="24"/>
    </w:rPr>
  </w:style>
  <w:style w:type="paragraph" w:styleId="NormalWeb">
    <w:name w:val="Normal (Web)"/>
    <w:basedOn w:val="Normal"/>
    <w:uiPriority w:val="99"/>
    <w:unhideWhenUsed/>
    <w:rsid w:val="007F75C2"/>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styleId="Strong">
    <w:name w:val="Strong"/>
    <w:basedOn w:val="DefaultParagraphFont"/>
    <w:uiPriority w:val="22"/>
    <w:qFormat/>
    <w:rsid w:val="006E4013"/>
    <w:rPr>
      <w:b/>
      <w:bCs/>
    </w:rPr>
  </w:style>
  <w:style w:type="character" w:styleId="Emphasis">
    <w:name w:val="Emphasis"/>
    <w:basedOn w:val="DefaultParagraphFont"/>
    <w:uiPriority w:val="20"/>
    <w:qFormat/>
    <w:rsid w:val="006E4013"/>
    <w:rPr>
      <w:i/>
      <w:iCs/>
    </w:rPr>
  </w:style>
  <w:style w:type="paragraph" w:styleId="Revision">
    <w:name w:val="Revision"/>
    <w:hidden/>
    <w:uiPriority w:val="99"/>
    <w:semiHidden/>
    <w:rsid w:val="00A60CF7"/>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1860314">
      <w:bodyDiv w:val="1"/>
      <w:marLeft w:val="0"/>
      <w:marRight w:val="0"/>
      <w:marTop w:val="0"/>
      <w:marBottom w:val="0"/>
      <w:divBdr>
        <w:top w:val="none" w:sz="0" w:space="0" w:color="auto"/>
        <w:left w:val="none" w:sz="0" w:space="0" w:color="auto"/>
        <w:bottom w:val="none" w:sz="0" w:space="0" w:color="auto"/>
        <w:right w:val="none" w:sz="0" w:space="0" w:color="auto"/>
      </w:divBdr>
    </w:div>
    <w:div w:id="19993796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тема">
  <a:themeElements>
    <a:clrScheme name="Office тема">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тема">
      <a:majorFont>
        <a:latin typeface="Helvetica Neue"/>
        <a:ea typeface="Helvetica Neue"/>
        <a:cs typeface="Helvetica Neue"/>
      </a:majorFont>
      <a:minorFont>
        <a:latin typeface="Helvetica Neue"/>
        <a:ea typeface="Helvetica Neue"/>
        <a:cs typeface="Helvetica Neue"/>
      </a:minorFont>
    </a:fontScheme>
    <a:fmtScheme name="Office тем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E03934-5143-49DF-A2F1-72FA6CA6D9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Pages>
  <Words>541</Words>
  <Characters>3086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Zarko</dc:creator>
  <cp:lastModifiedBy>petrovicruzica30@gmail.com</cp:lastModifiedBy>
  <cp:revision>16</cp:revision>
  <dcterms:created xsi:type="dcterms:W3CDTF">2026-03-23T10:07:00Z</dcterms:created>
  <dcterms:modified xsi:type="dcterms:W3CDTF">2026-06-07T10:54:00Z</dcterms:modified>
</cp:coreProperties>
</file>